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9DB6" w14:textId="3340F903" w:rsidR="001F4D8D" w:rsidRPr="00F97B79" w:rsidRDefault="001F4D8D" w:rsidP="005A1FAA">
      <w:pPr>
        <w:ind w:right="43"/>
        <w:rPr>
          <w:rFonts w:ascii="Arial" w:hAnsi="Arial" w:cs="Arial"/>
          <w:b w:val="0"/>
          <w:sz w:val="20"/>
          <w:szCs w:val="20"/>
        </w:rPr>
        <w:sectPr w:rsidR="001F4D8D" w:rsidRPr="00F97B79" w:rsidSect="008E7BDB">
          <w:type w:val="continuous"/>
          <w:pgSz w:w="11906" w:h="16838"/>
          <w:pgMar w:top="284" w:right="282" w:bottom="426" w:left="360" w:header="708" w:footer="708" w:gutter="0"/>
          <w:cols w:space="76"/>
          <w:docGrid w:linePitch="360"/>
        </w:sectPr>
      </w:pPr>
    </w:p>
    <w:tbl>
      <w:tblPr>
        <w:tblStyle w:val="TableGrid"/>
        <w:tblpPr w:leftFromText="180" w:rightFromText="180" w:vertAnchor="page" w:horzAnchor="margin" w:tblpY="577"/>
        <w:tblW w:w="0" w:type="auto"/>
        <w:tblBorders>
          <w:insideH w:val="none" w:sz="0" w:space="0" w:color="auto"/>
        </w:tblBorders>
        <w:tblLook w:val="04A0" w:firstRow="1" w:lastRow="0" w:firstColumn="1" w:lastColumn="0" w:noHBand="0" w:noVBand="1"/>
      </w:tblPr>
      <w:tblGrid>
        <w:gridCol w:w="2689"/>
        <w:gridCol w:w="3260"/>
        <w:gridCol w:w="5239"/>
      </w:tblGrid>
      <w:tr w:rsidR="00AD7F64" w14:paraId="34434DA5" w14:textId="77777777" w:rsidTr="00B60A93">
        <w:tc>
          <w:tcPr>
            <w:tcW w:w="11188" w:type="dxa"/>
            <w:gridSpan w:val="3"/>
            <w:tcBorders>
              <w:top w:val="nil"/>
              <w:left w:val="nil"/>
              <w:bottom w:val="single" w:sz="8" w:space="0" w:color="4F81BD" w:themeColor="accent1"/>
              <w:right w:val="nil"/>
            </w:tcBorders>
          </w:tcPr>
          <w:p w14:paraId="01760E3C" w14:textId="77777777" w:rsidR="00AD7F64" w:rsidRDefault="00AD7F64" w:rsidP="00AD7F64">
            <w:pPr>
              <w:pStyle w:val="Heading1"/>
              <w:shd w:val="clear" w:color="auto" w:fill="FFFFFF"/>
              <w:spacing w:line="285" w:lineRule="atLeast"/>
              <w:jc w:val="center"/>
              <w:textAlignment w:val="baseline"/>
              <w:outlineLvl w:val="0"/>
              <w:rPr>
                <w:rStyle w:val="given-name"/>
                <w:rFonts w:cs="Arial"/>
                <w:b w:val="0"/>
                <w:bCs w:val="0"/>
                <w:color w:val="000000"/>
                <w:sz w:val="28"/>
                <w:szCs w:val="28"/>
                <w:bdr w:val="none" w:sz="0" w:space="0" w:color="auto" w:frame="1"/>
              </w:rPr>
            </w:pPr>
            <w:r w:rsidRPr="00611699">
              <w:rPr>
                <w:rStyle w:val="given-name"/>
                <w:rFonts w:cs="Arial"/>
                <w:b w:val="0"/>
                <w:bCs w:val="0"/>
                <w:color w:val="000000"/>
                <w:sz w:val="28"/>
                <w:szCs w:val="28"/>
                <w:bdr w:val="none" w:sz="0" w:space="0" w:color="auto" w:frame="1"/>
              </w:rPr>
              <w:t>Femke Mulder</w:t>
            </w:r>
          </w:p>
          <w:p w14:paraId="290CB61E" w14:textId="77777777" w:rsidR="00AD7F64" w:rsidRPr="00BA505F" w:rsidRDefault="00AD7F64" w:rsidP="00AD7F64"/>
          <w:p w14:paraId="67B357B7" w14:textId="77777777" w:rsidR="00AD7F64" w:rsidRDefault="00E10F79" w:rsidP="00AD7F64">
            <w:pPr>
              <w:jc w:val="center"/>
              <w:rPr>
                <w:rFonts w:ascii="Arial" w:hAnsi="Arial" w:cs="Arial"/>
                <w:b w:val="0"/>
                <w:sz w:val="20"/>
                <w:szCs w:val="20"/>
              </w:rPr>
            </w:pPr>
            <w:hyperlink r:id="rId6" w:history="1">
              <w:r w:rsidR="00AD7F64" w:rsidRPr="004B60A7">
                <w:rPr>
                  <w:rStyle w:val="Hyperlink"/>
                  <w:rFonts w:ascii="Arial" w:hAnsi="Arial" w:cs="Arial"/>
                  <w:b w:val="0"/>
                  <w:sz w:val="20"/>
                  <w:szCs w:val="20"/>
                </w:rPr>
                <w:t>info@femkemulder.com</w:t>
              </w:r>
            </w:hyperlink>
            <w:r w:rsidR="00AD7F64">
              <w:rPr>
                <w:rFonts w:ascii="Arial" w:hAnsi="Arial" w:cs="Arial"/>
                <w:b w:val="0"/>
                <w:sz w:val="20"/>
                <w:szCs w:val="20"/>
              </w:rPr>
              <w:t xml:space="preserve"> | Phone: +44(0)</w:t>
            </w:r>
            <w:r w:rsidR="00AD7F64" w:rsidRPr="00A2615D">
              <w:rPr>
                <w:rFonts w:ascii="Arial" w:hAnsi="Arial" w:cs="Arial"/>
                <w:b w:val="0"/>
                <w:sz w:val="20"/>
                <w:szCs w:val="20"/>
              </w:rPr>
              <w:t>7437408920</w:t>
            </w:r>
            <w:r w:rsidR="00AD7F64">
              <w:rPr>
                <w:rFonts w:ascii="Arial" w:hAnsi="Arial" w:cs="Arial"/>
                <w:b w:val="0"/>
                <w:sz w:val="20"/>
                <w:szCs w:val="20"/>
              </w:rPr>
              <w:t xml:space="preserve"> | </w:t>
            </w:r>
            <w:hyperlink r:id="rId7" w:history="1">
              <w:r w:rsidR="00AD7F64" w:rsidRPr="00A2615D">
                <w:rPr>
                  <w:rStyle w:val="Hyperlink"/>
                  <w:rFonts w:ascii="Arial" w:hAnsi="Arial" w:cs="Arial"/>
                  <w:b w:val="0"/>
                  <w:sz w:val="20"/>
                  <w:szCs w:val="20"/>
                </w:rPr>
                <w:t>LinkedIn Profile</w:t>
              </w:r>
            </w:hyperlink>
          </w:p>
          <w:p w14:paraId="6639035F" w14:textId="77777777" w:rsidR="00AD7F64" w:rsidRPr="00611699" w:rsidRDefault="00AD7F64" w:rsidP="00AD7F64">
            <w:pPr>
              <w:ind w:right="43"/>
              <w:jc w:val="both"/>
              <w:rPr>
                <w:rStyle w:val="given-name"/>
                <w:rFonts w:ascii="Arial" w:hAnsi="Arial" w:cs="Arial"/>
                <w:b w:val="0"/>
                <w:bCs/>
                <w:color w:val="000000"/>
                <w:kern w:val="32"/>
                <w:sz w:val="28"/>
                <w:szCs w:val="28"/>
                <w:bdr w:val="none" w:sz="0" w:space="0" w:color="auto" w:frame="1"/>
              </w:rPr>
            </w:pPr>
          </w:p>
        </w:tc>
      </w:tr>
      <w:tr w:rsidR="00273C97" w14:paraId="43762336" w14:textId="77777777" w:rsidTr="00B60A93">
        <w:trPr>
          <w:trHeight w:val="2209"/>
        </w:trPr>
        <w:tc>
          <w:tcPr>
            <w:tcW w:w="2689" w:type="dxa"/>
            <w:tcBorders>
              <w:top w:val="single" w:sz="8" w:space="0" w:color="4F81BD" w:themeColor="accent1"/>
              <w:left w:val="nil"/>
              <w:bottom w:val="nil"/>
              <w:right w:val="nil"/>
            </w:tcBorders>
          </w:tcPr>
          <w:p w14:paraId="58A8E728" w14:textId="77777777" w:rsidR="00AD7F64" w:rsidRDefault="00AD7F64" w:rsidP="00AD7F64">
            <w:pPr>
              <w:ind w:right="43"/>
              <w:rPr>
                <w:rFonts w:ascii="Arial" w:hAnsi="Arial" w:cs="Arial"/>
                <w:b w:val="0"/>
                <w:bCs/>
                <w:sz w:val="20"/>
                <w:szCs w:val="20"/>
              </w:rPr>
            </w:pPr>
          </w:p>
          <w:p w14:paraId="15068FA1" w14:textId="0755E6E5" w:rsidR="00B60A93" w:rsidRDefault="00B60A93" w:rsidP="00AD7F64">
            <w:pPr>
              <w:ind w:right="43"/>
              <w:rPr>
                <w:rFonts w:ascii="Arial" w:hAnsi="Arial" w:cs="Arial"/>
                <w:b w:val="0"/>
                <w:bCs/>
                <w:sz w:val="20"/>
                <w:szCs w:val="20"/>
              </w:rPr>
            </w:pPr>
            <w:r>
              <w:rPr>
                <w:rFonts w:ascii="Arial" w:hAnsi="Arial" w:cs="Arial"/>
                <w:b w:val="0"/>
                <w:bCs/>
                <w:noProof/>
                <w:sz w:val="20"/>
                <w:szCs w:val="20"/>
              </w:rPr>
              <w:drawing>
                <wp:inline distT="0" distB="0" distL="0" distR="0" wp14:anchorId="09E6CBBE" wp14:editId="2509E2FE">
                  <wp:extent cx="1542415" cy="10363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15" cy="1036320"/>
                          </a:xfrm>
                          <a:prstGeom prst="rect">
                            <a:avLst/>
                          </a:prstGeom>
                          <a:noFill/>
                        </pic:spPr>
                      </pic:pic>
                    </a:graphicData>
                  </a:graphic>
                </wp:inline>
              </w:drawing>
            </w:r>
          </w:p>
        </w:tc>
        <w:tc>
          <w:tcPr>
            <w:tcW w:w="8499" w:type="dxa"/>
            <w:gridSpan w:val="2"/>
            <w:tcBorders>
              <w:top w:val="single" w:sz="8" w:space="0" w:color="4F81BD" w:themeColor="accent1"/>
              <w:left w:val="nil"/>
              <w:bottom w:val="nil"/>
              <w:right w:val="nil"/>
            </w:tcBorders>
          </w:tcPr>
          <w:p w14:paraId="3CC4DF49" w14:textId="77777777" w:rsidR="00B60A93" w:rsidRPr="00B60A93" w:rsidRDefault="00B60A93" w:rsidP="00AD7F64">
            <w:pPr>
              <w:ind w:right="43"/>
              <w:jc w:val="both"/>
              <w:rPr>
                <w:rStyle w:val="given-name"/>
                <w:rFonts w:ascii="Arial" w:hAnsi="Arial" w:cs="Arial"/>
                <w:b w:val="0"/>
                <w:bCs/>
                <w:color w:val="000000"/>
                <w:kern w:val="32"/>
                <w:sz w:val="16"/>
                <w:szCs w:val="16"/>
                <w:bdr w:val="none" w:sz="0" w:space="0" w:color="auto" w:frame="1"/>
              </w:rPr>
            </w:pPr>
          </w:p>
          <w:p w14:paraId="37C0E16A" w14:textId="058790A6" w:rsidR="00AD7F64" w:rsidRDefault="00AD7F64" w:rsidP="00AD7F64">
            <w:pPr>
              <w:ind w:right="43"/>
              <w:jc w:val="both"/>
              <w:rPr>
                <w:rFonts w:ascii="Arial" w:hAnsi="Arial" w:cs="Arial"/>
                <w:b w:val="0"/>
                <w:sz w:val="28"/>
                <w:szCs w:val="28"/>
              </w:rPr>
            </w:pPr>
            <w:r>
              <w:rPr>
                <w:rStyle w:val="given-name"/>
                <w:rFonts w:ascii="Arial" w:hAnsi="Arial" w:cs="Arial"/>
                <w:b w:val="0"/>
                <w:bCs/>
                <w:color w:val="000000"/>
                <w:kern w:val="32"/>
                <w:sz w:val="28"/>
                <w:szCs w:val="28"/>
                <w:bdr w:val="none" w:sz="0" w:space="0" w:color="auto" w:frame="1"/>
              </w:rPr>
              <w:t xml:space="preserve">Postdoctoral </w:t>
            </w:r>
            <w:r w:rsidRPr="00BA505F">
              <w:rPr>
                <w:rStyle w:val="given-name"/>
                <w:rFonts w:ascii="Arial" w:hAnsi="Arial" w:cs="Arial"/>
                <w:b w:val="0"/>
                <w:bCs/>
                <w:color w:val="000000"/>
                <w:kern w:val="32"/>
                <w:sz w:val="28"/>
                <w:szCs w:val="28"/>
                <w:bdr w:val="none" w:sz="0" w:space="0" w:color="auto" w:frame="1"/>
              </w:rPr>
              <w:t>Research</w:t>
            </w:r>
            <w:r>
              <w:rPr>
                <w:rStyle w:val="given-name"/>
                <w:rFonts w:ascii="Arial" w:hAnsi="Arial" w:cs="Arial"/>
                <w:b w:val="0"/>
                <w:bCs/>
                <w:color w:val="000000"/>
                <w:kern w:val="32"/>
                <w:sz w:val="28"/>
                <w:szCs w:val="28"/>
                <w:bdr w:val="none" w:sz="0" w:space="0" w:color="auto" w:frame="1"/>
              </w:rPr>
              <w:t>er</w:t>
            </w:r>
            <w:r w:rsidRPr="00BA505F">
              <w:rPr>
                <w:rStyle w:val="given-name"/>
                <w:rFonts w:ascii="Arial" w:hAnsi="Arial" w:cs="Arial"/>
                <w:b w:val="0"/>
                <w:bCs/>
                <w:color w:val="000000"/>
                <w:kern w:val="32"/>
                <w:sz w:val="28"/>
                <w:szCs w:val="28"/>
                <w:bdr w:val="none" w:sz="0" w:space="0" w:color="auto" w:frame="1"/>
              </w:rPr>
              <w:t xml:space="preserve"> </w:t>
            </w:r>
            <w:r w:rsidRPr="00BA505F">
              <w:rPr>
                <w:rFonts w:ascii="Arial" w:hAnsi="Arial" w:cs="Arial"/>
                <w:b w:val="0"/>
                <w:sz w:val="28"/>
                <w:szCs w:val="28"/>
              </w:rPr>
              <w:t>| Disasters and Humanitarian Studies</w:t>
            </w:r>
          </w:p>
          <w:p w14:paraId="70446A52" w14:textId="77777777" w:rsidR="00273C97" w:rsidRPr="00BA505F" w:rsidRDefault="00273C97" w:rsidP="00AD7F64">
            <w:pPr>
              <w:ind w:right="43"/>
              <w:jc w:val="both"/>
              <w:rPr>
                <w:rFonts w:ascii="Arial" w:hAnsi="Arial" w:cs="Arial"/>
                <w:b w:val="0"/>
                <w:bCs/>
                <w:color w:val="000000"/>
                <w:kern w:val="32"/>
                <w:sz w:val="28"/>
                <w:szCs w:val="28"/>
                <w:bdr w:val="none" w:sz="0" w:space="0" w:color="auto" w:frame="1"/>
              </w:rPr>
            </w:pPr>
          </w:p>
          <w:p w14:paraId="7D9475BF" w14:textId="77777777" w:rsidR="00AD7F64" w:rsidRPr="00F55E01" w:rsidRDefault="00AD7F64" w:rsidP="00AD7F64">
            <w:pPr>
              <w:ind w:right="43"/>
              <w:jc w:val="both"/>
              <w:rPr>
                <w:rFonts w:ascii="Arial" w:hAnsi="Arial" w:cs="Arial"/>
                <w:b w:val="0"/>
                <w:bCs/>
                <w:color w:val="000000"/>
                <w:sz w:val="20"/>
                <w:szCs w:val="20"/>
              </w:rPr>
            </w:pPr>
            <w:r w:rsidRPr="0011208C">
              <w:rPr>
                <w:rFonts w:ascii="Arial" w:hAnsi="Arial" w:cs="Arial"/>
                <w:b w:val="0"/>
                <w:bCs/>
                <w:color w:val="000000"/>
                <w:sz w:val="20"/>
                <w:szCs w:val="20"/>
              </w:rPr>
              <w:t>I am an academic researcher in the field of disaster and humanitarian studies</w:t>
            </w:r>
            <w:r>
              <w:rPr>
                <w:rFonts w:ascii="Arial" w:hAnsi="Arial" w:cs="Arial"/>
                <w:b w:val="0"/>
                <w:bCs/>
                <w:color w:val="000000"/>
                <w:sz w:val="20"/>
                <w:szCs w:val="20"/>
              </w:rPr>
              <w:t xml:space="preserve">, with over 15 years of experience in programme management and policy research for government and global NGOs. I currently work as </w:t>
            </w:r>
            <w:r w:rsidRPr="0036291C">
              <w:rPr>
                <w:rFonts w:ascii="Arial" w:hAnsi="Arial" w:cs="Arial"/>
                <w:b w:val="0"/>
                <w:bCs/>
                <w:color w:val="000000"/>
                <w:sz w:val="20"/>
                <w:szCs w:val="20"/>
              </w:rPr>
              <w:t>a post-doctoral research fellow at Anglia Ruskin University, UK</w:t>
            </w:r>
            <w:r>
              <w:rPr>
                <w:rFonts w:ascii="Arial" w:hAnsi="Arial" w:cs="Arial"/>
                <w:b w:val="0"/>
                <w:bCs/>
                <w:color w:val="000000"/>
                <w:sz w:val="20"/>
                <w:szCs w:val="20"/>
              </w:rPr>
              <w:t>.</w:t>
            </w:r>
            <w:r w:rsidRPr="0036291C">
              <w:rPr>
                <w:rFonts w:ascii="Arial" w:hAnsi="Arial" w:cs="Arial"/>
                <w:b w:val="0"/>
                <w:bCs/>
                <w:color w:val="000000"/>
                <w:sz w:val="20"/>
                <w:szCs w:val="20"/>
              </w:rPr>
              <w:t xml:space="preserve"> To date, I have worked on earthquakes, climate change, global health (esp. HIV/AIDS), conflict and displacement. </w:t>
            </w:r>
            <w:r w:rsidRPr="00737917">
              <w:rPr>
                <w:rFonts w:ascii="Arial" w:hAnsi="Arial" w:cs="Arial"/>
                <w:b w:val="0"/>
                <w:bCs/>
                <w:color w:val="000000"/>
                <w:sz w:val="20"/>
                <w:szCs w:val="20"/>
              </w:rPr>
              <w:t>I speak Dutch, English and Spanish.</w:t>
            </w:r>
          </w:p>
        </w:tc>
      </w:tr>
      <w:tr w:rsidR="002A145C" w14:paraId="5B922711" w14:textId="77777777" w:rsidTr="00B60A93">
        <w:tc>
          <w:tcPr>
            <w:tcW w:w="5949" w:type="dxa"/>
            <w:gridSpan w:val="2"/>
            <w:tcBorders>
              <w:top w:val="nil"/>
              <w:left w:val="nil"/>
              <w:bottom w:val="single" w:sz="8" w:space="0" w:color="4F81BD" w:themeColor="accent1"/>
              <w:right w:val="nil"/>
            </w:tcBorders>
          </w:tcPr>
          <w:p w14:paraId="2631AE27" w14:textId="77777777" w:rsidR="00AD7F64" w:rsidRPr="00533D61" w:rsidRDefault="00AD7F64" w:rsidP="00AD7F64">
            <w:pPr>
              <w:ind w:right="43"/>
              <w:rPr>
                <w:rFonts w:ascii="Arial" w:hAnsi="Arial" w:cs="Arial"/>
                <w:b w:val="0"/>
                <w:bCs/>
                <w:color w:val="000000"/>
                <w:sz w:val="28"/>
                <w:szCs w:val="28"/>
              </w:rPr>
            </w:pPr>
            <w:r w:rsidRPr="00533D61">
              <w:rPr>
                <w:rFonts w:ascii="Arial" w:hAnsi="Arial" w:cs="Arial"/>
                <w:b w:val="0"/>
                <w:bCs/>
                <w:color w:val="000000"/>
                <w:sz w:val="28"/>
                <w:szCs w:val="28"/>
              </w:rPr>
              <w:t>Topics of expertise</w:t>
            </w:r>
          </w:p>
          <w:p w14:paraId="5AF2D858" w14:textId="77777777" w:rsidR="00AD7F64" w:rsidRPr="00100ED2" w:rsidRDefault="00AD7F64" w:rsidP="00AD7F64">
            <w:pPr>
              <w:ind w:right="43"/>
              <w:rPr>
                <w:rFonts w:ascii="Arial" w:hAnsi="Arial" w:cs="Arial"/>
                <w:b w:val="0"/>
                <w:bCs/>
                <w:color w:val="000000"/>
                <w:sz w:val="20"/>
                <w:szCs w:val="20"/>
              </w:rPr>
            </w:pPr>
          </w:p>
          <w:p w14:paraId="3162A16E" w14:textId="42A88B23" w:rsidR="00AD7F64" w:rsidRDefault="00AD7F64" w:rsidP="00AD7F64">
            <w:pPr>
              <w:pStyle w:val="font7"/>
              <w:numPr>
                <w:ilvl w:val="0"/>
                <w:numId w:val="36"/>
              </w:numPr>
              <w:spacing w:before="0" w:beforeAutospacing="0" w:after="0" w:afterAutospacing="0"/>
              <w:textAlignment w:val="baseline"/>
              <w:rPr>
                <w:rFonts w:ascii="Arial" w:hAnsi="Arial" w:cs="Arial"/>
                <w:bCs/>
                <w:color w:val="000000"/>
                <w:sz w:val="20"/>
                <w:szCs w:val="20"/>
              </w:rPr>
            </w:pPr>
            <w:r w:rsidRPr="00EE7C6F">
              <w:rPr>
                <w:rFonts w:ascii="Arial" w:hAnsi="Arial" w:cs="Arial"/>
                <w:bCs/>
                <w:color w:val="000000"/>
                <w:sz w:val="20"/>
                <w:szCs w:val="20"/>
              </w:rPr>
              <w:t>Loca</w:t>
            </w:r>
            <w:r w:rsidR="00D0302C">
              <w:rPr>
                <w:rFonts w:ascii="Arial" w:hAnsi="Arial" w:cs="Arial"/>
                <w:bCs/>
                <w:color w:val="000000"/>
                <w:sz w:val="20"/>
                <w:szCs w:val="20"/>
              </w:rPr>
              <w:t>lly led humanitarian action</w:t>
            </w:r>
          </w:p>
          <w:p w14:paraId="2FD7BD4C" w14:textId="0913703F" w:rsidR="00AD7F64" w:rsidRPr="00100ED2" w:rsidRDefault="00AD7F64" w:rsidP="00AD7F64">
            <w:pPr>
              <w:pStyle w:val="font7"/>
              <w:numPr>
                <w:ilvl w:val="0"/>
                <w:numId w:val="36"/>
              </w:numPr>
              <w:spacing w:before="0" w:beforeAutospacing="0" w:after="0" w:afterAutospacing="0"/>
              <w:textAlignment w:val="baseline"/>
              <w:rPr>
                <w:rFonts w:ascii="Arial" w:hAnsi="Arial" w:cs="Arial"/>
                <w:bCs/>
                <w:color w:val="000000"/>
                <w:sz w:val="20"/>
                <w:szCs w:val="20"/>
              </w:rPr>
            </w:pPr>
            <w:r>
              <w:rPr>
                <w:rFonts w:ascii="Arial" w:hAnsi="Arial" w:cs="Arial"/>
                <w:bCs/>
                <w:color w:val="000000"/>
                <w:sz w:val="20"/>
                <w:szCs w:val="20"/>
              </w:rPr>
              <w:t>K</w:t>
            </w:r>
            <w:r w:rsidRPr="00100ED2">
              <w:rPr>
                <w:rFonts w:ascii="Arial" w:hAnsi="Arial" w:cs="Arial"/>
                <w:bCs/>
                <w:color w:val="000000"/>
                <w:sz w:val="20"/>
                <w:szCs w:val="20"/>
              </w:rPr>
              <w:t>nowledge management</w:t>
            </w:r>
            <w:r>
              <w:rPr>
                <w:rFonts w:ascii="Arial" w:hAnsi="Arial" w:cs="Arial"/>
                <w:bCs/>
                <w:color w:val="000000"/>
                <w:sz w:val="20"/>
                <w:szCs w:val="20"/>
              </w:rPr>
              <w:t xml:space="preserve"> for disasters</w:t>
            </w:r>
          </w:p>
          <w:p w14:paraId="0285D944" w14:textId="77777777" w:rsidR="00AD7F64" w:rsidRDefault="00AD7F64" w:rsidP="00AD7F64">
            <w:pPr>
              <w:pStyle w:val="ListParagraph"/>
              <w:numPr>
                <w:ilvl w:val="0"/>
                <w:numId w:val="36"/>
              </w:numPr>
              <w:ind w:right="43"/>
              <w:rPr>
                <w:rFonts w:ascii="Arial" w:hAnsi="Arial" w:cs="Arial"/>
                <w:b w:val="0"/>
                <w:bCs/>
                <w:sz w:val="20"/>
                <w:szCs w:val="20"/>
              </w:rPr>
            </w:pPr>
            <w:r>
              <w:rPr>
                <w:rFonts w:ascii="Arial" w:hAnsi="Arial" w:cs="Arial"/>
                <w:b w:val="0"/>
                <w:bCs/>
                <w:sz w:val="20"/>
                <w:szCs w:val="20"/>
              </w:rPr>
              <w:t>Humanitarian participatory technologies</w:t>
            </w:r>
          </w:p>
          <w:p w14:paraId="63ECB235" w14:textId="1F9BD97E" w:rsidR="00AD7F64" w:rsidRDefault="000E2F6F" w:rsidP="00AD7F64">
            <w:pPr>
              <w:pStyle w:val="ListParagraph"/>
              <w:numPr>
                <w:ilvl w:val="0"/>
                <w:numId w:val="36"/>
              </w:numPr>
              <w:ind w:right="43"/>
              <w:rPr>
                <w:rFonts w:ascii="Arial" w:hAnsi="Arial" w:cs="Arial"/>
                <w:b w:val="0"/>
                <w:bCs/>
                <w:sz w:val="20"/>
                <w:szCs w:val="20"/>
              </w:rPr>
            </w:pPr>
            <w:r>
              <w:rPr>
                <w:rFonts w:ascii="Arial" w:hAnsi="Arial" w:cs="Arial"/>
                <w:b w:val="0"/>
                <w:bCs/>
                <w:sz w:val="20"/>
                <w:szCs w:val="20"/>
              </w:rPr>
              <w:t xml:space="preserve">Disaster (risk) </w:t>
            </w:r>
            <w:r w:rsidR="00AD7F64">
              <w:rPr>
                <w:rFonts w:ascii="Arial" w:hAnsi="Arial" w:cs="Arial"/>
                <w:b w:val="0"/>
                <w:bCs/>
                <w:sz w:val="20"/>
                <w:szCs w:val="20"/>
              </w:rPr>
              <w:t>communicatio</w:t>
            </w:r>
            <w:r>
              <w:rPr>
                <w:rFonts w:ascii="Arial" w:hAnsi="Arial" w:cs="Arial"/>
                <w:b w:val="0"/>
                <w:bCs/>
                <w:sz w:val="20"/>
                <w:szCs w:val="20"/>
              </w:rPr>
              <w:t>n</w:t>
            </w:r>
          </w:p>
          <w:p w14:paraId="3A8F1889" w14:textId="77777777" w:rsidR="00AD7F64" w:rsidRDefault="0066368E" w:rsidP="00AD7F64">
            <w:pPr>
              <w:pStyle w:val="ListParagraph"/>
              <w:numPr>
                <w:ilvl w:val="0"/>
                <w:numId w:val="36"/>
              </w:numPr>
              <w:ind w:right="43"/>
              <w:rPr>
                <w:rFonts w:ascii="Arial" w:hAnsi="Arial" w:cs="Arial"/>
                <w:b w:val="0"/>
                <w:bCs/>
                <w:sz w:val="20"/>
                <w:szCs w:val="20"/>
              </w:rPr>
            </w:pPr>
            <w:r>
              <w:rPr>
                <w:rFonts w:ascii="Arial" w:hAnsi="Arial" w:cs="Arial"/>
                <w:b w:val="0"/>
                <w:bCs/>
                <w:sz w:val="20"/>
                <w:szCs w:val="20"/>
              </w:rPr>
              <w:t>Organising and innovating for disasters</w:t>
            </w:r>
          </w:p>
          <w:p w14:paraId="0A7D976B" w14:textId="2D01D683" w:rsidR="006630B1" w:rsidRPr="00BA505F" w:rsidRDefault="006630B1" w:rsidP="006630B1">
            <w:pPr>
              <w:pStyle w:val="ListParagraph"/>
              <w:ind w:right="43"/>
              <w:rPr>
                <w:rFonts w:ascii="Arial" w:hAnsi="Arial" w:cs="Arial"/>
                <w:b w:val="0"/>
                <w:bCs/>
                <w:sz w:val="20"/>
                <w:szCs w:val="20"/>
              </w:rPr>
            </w:pPr>
          </w:p>
        </w:tc>
        <w:tc>
          <w:tcPr>
            <w:tcW w:w="5239" w:type="dxa"/>
            <w:tcBorders>
              <w:top w:val="nil"/>
              <w:left w:val="nil"/>
              <w:bottom w:val="single" w:sz="8" w:space="0" w:color="4F81BD" w:themeColor="accent1"/>
              <w:right w:val="nil"/>
            </w:tcBorders>
          </w:tcPr>
          <w:p w14:paraId="0F26872A" w14:textId="41F26204" w:rsidR="00AD7F64" w:rsidRPr="00533D61" w:rsidRDefault="00AD7F64" w:rsidP="00AD7F64">
            <w:pPr>
              <w:ind w:right="43"/>
              <w:rPr>
                <w:rFonts w:ascii="Arial" w:hAnsi="Arial" w:cs="Arial"/>
                <w:b w:val="0"/>
                <w:bCs/>
                <w:sz w:val="28"/>
                <w:szCs w:val="28"/>
              </w:rPr>
            </w:pPr>
            <w:r w:rsidRPr="00533D61">
              <w:rPr>
                <w:rFonts w:ascii="Arial" w:hAnsi="Arial" w:cs="Arial"/>
                <w:b w:val="0"/>
                <w:bCs/>
                <w:sz w:val="28"/>
                <w:szCs w:val="28"/>
              </w:rPr>
              <w:t>Key skills</w:t>
            </w:r>
            <w:r w:rsidR="00EE372D">
              <w:rPr>
                <w:rFonts w:ascii="Arial" w:hAnsi="Arial" w:cs="Arial"/>
                <w:b w:val="0"/>
                <w:bCs/>
                <w:sz w:val="28"/>
                <w:szCs w:val="28"/>
              </w:rPr>
              <w:t xml:space="preserve"> and attributes</w:t>
            </w:r>
          </w:p>
          <w:p w14:paraId="541C1EF0" w14:textId="77777777" w:rsidR="00AD7F64" w:rsidRDefault="00AD7F64" w:rsidP="00AD7F64">
            <w:pPr>
              <w:ind w:left="1080" w:right="43"/>
              <w:rPr>
                <w:rFonts w:ascii="Arial" w:hAnsi="Arial" w:cs="Arial"/>
                <w:b w:val="0"/>
                <w:bCs/>
                <w:sz w:val="20"/>
                <w:szCs w:val="20"/>
              </w:rPr>
            </w:pPr>
          </w:p>
          <w:p w14:paraId="55DBBE5E" w14:textId="554EA094" w:rsidR="00AD7F64" w:rsidRDefault="00AD7F64" w:rsidP="00AD7F64">
            <w:pPr>
              <w:pStyle w:val="font7"/>
              <w:numPr>
                <w:ilvl w:val="0"/>
                <w:numId w:val="36"/>
              </w:numPr>
              <w:spacing w:before="0" w:beforeAutospacing="0" w:after="0" w:afterAutospacing="0"/>
              <w:textAlignment w:val="baseline"/>
              <w:rPr>
                <w:rFonts w:ascii="Arial" w:hAnsi="Arial" w:cs="Arial"/>
                <w:bCs/>
                <w:color w:val="000000"/>
                <w:sz w:val="20"/>
                <w:szCs w:val="20"/>
              </w:rPr>
            </w:pPr>
            <w:r w:rsidRPr="00BA505F">
              <w:rPr>
                <w:rFonts w:ascii="Arial" w:hAnsi="Arial" w:cs="Arial"/>
                <w:bCs/>
                <w:color w:val="000000"/>
                <w:sz w:val="20"/>
                <w:szCs w:val="20"/>
              </w:rPr>
              <w:t>Academic</w:t>
            </w:r>
            <w:r w:rsidR="00260B60">
              <w:rPr>
                <w:rFonts w:ascii="Arial" w:hAnsi="Arial" w:cs="Arial"/>
                <w:bCs/>
                <w:color w:val="000000"/>
                <w:sz w:val="20"/>
                <w:szCs w:val="20"/>
              </w:rPr>
              <w:t xml:space="preserve">, </w:t>
            </w:r>
            <w:r w:rsidR="00ED7928">
              <w:rPr>
                <w:rFonts w:ascii="Arial" w:hAnsi="Arial" w:cs="Arial"/>
                <w:bCs/>
                <w:color w:val="000000"/>
                <w:sz w:val="20"/>
                <w:szCs w:val="20"/>
              </w:rPr>
              <w:t xml:space="preserve">policy </w:t>
            </w:r>
            <w:r w:rsidR="00260B60">
              <w:rPr>
                <w:rFonts w:ascii="Arial" w:hAnsi="Arial" w:cs="Arial"/>
                <w:bCs/>
                <w:color w:val="000000"/>
                <w:sz w:val="20"/>
                <w:szCs w:val="20"/>
              </w:rPr>
              <w:t xml:space="preserve">and strategy </w:t>
            </w:r>
            <w:r w:rsidRPr="00BA505F">
              <w:rPr>
                <w:rFonts w:ascii="Arial" w:hAnsi="Arial" w:cs="Arial"/>
                <w:bCs/>
                <w:color w:val="000000"/>
                <w:sz w:val="20"/>
                <w:szCs w:val="20"/>
              </w:rPr>
              <w:t>research</w:t>
            </w:r>
          </w:p>
          <w:p w14:paraId="7B929B56" w14:textId="2E123495" w:rsidR="005A60F9" w:rsidRPr="005A60F9" w:rsidRDefault="008A1E4F" w:rsidP="005A60F9">
            <w:pPr>
              <w:pStyle w:val="ListParagraph"/>
              <w:numPr>
                <w:ilvl w:val="0"/>
                <w:numId w:val="36"/>
              </w:numPr>
              <w:rPr>
                <w:rFonts w:ascii="Arial" w:hAnsi="Arial" w:cs="Arial"/>
                <w:b w:val="0"/>
                <w:bCs/>
                <w:color w:val="000000"/>
                <w:sz w:val="20"/>
                <w:szCs w:val="20"/>
              </w:rPr>
            </w:pPr>
            <w:r w:rsidRPr="008A1E4F">
              <w:rPr>
                <w:rFonts w:ascii="Arial" w:hAnsi="Arial" w:cs="Arial"/>
                <w:b w:val="0"/>
                <w:bCs/>
                <w:color w:val="000000"/>
                <w:sz w:val="20"/>
                <w:szCs w:val="20"/>
              </w:rPr>
              <w:t>Qualitative, quantitative and mixed methods</w:t>
            </w:r>
          </w:p>
          <w:p w14:paraId="5DA4F5A7" w14:textId="0B780708" w:rsidR="00AD7F64" w:rsidRDefault="00AD7F64" w:rsidP="00AD7F64">
            <w:pPr>
              <w:pStyle w:val="font7"/>
              <w:numPr>
                <w:ilvl w:val="0"/>
                <w:numId w:val="36"/>
              </w:numPr>
              <w:spacing w:before="0" w:beforeAutospacing="0" w:after="0" w:afterAutospacing="0"/>
              <w:textAlignment w:val="baseline"/>
              <w:rPr>
                <w:rFonts w:ascii="Arial" w:hAnsi="Arial" w:cs="Arial"/>
                <w:bCs/>
                <w:color w:val="000000"/>
                <w:sz w:val="20"/>
                <w:szCs w:val="20"/>
              </w:rPr>
            </w:pPr>
            <w:r w:rsidRPr="00BA505F">
              <w:rPr>
                <w:rFonts w:ascii="Arial" w:hAnsi="Arial" w:cs="Arial"/>
                <w:bCs/>
                <w:color w:val="000000"/>
                <w:sz w:val="20"/>
                <w:szCs w:val="20"/>
              </w:rPr>
              <w:t>Program management</w:t>
            </w:r>
            <w:r w:rsidR="00D0302C">
              <w:rPr>
                <w:rFonts w:ascii="Arial" w:hAnsi="Arial" w:cs="Arial"/>
                <w:bCs/>
                <w:color w:val="000000"/>
                <w:sz w:val="20"/>
                <w:szCs w:val="20"/>
              </w:rPr>
              <w:t xml:space="preserve"> and evaluation</w:t>
            </w:r>
          </w:p>
          <w:p w14:paraId="16B27BA6" w14:textId="1247FE9A" w:rsidR="005A60F9" w:rsidRPr="00BA505F" w:rsidRDefault="002B2BAD" w:rsidP="00AD7F64">
            <w:pPr>
              <w:pStyle w:val="font7"/>
              <w:numPr>
                <w:ilvl w:val="0"/>
                <w:numId w:val="36"/>
              </w:numPr>
              <w:spacing w:before="0" w:beforeAutospacing="0" w:after="0" w:afterAutospacing="0"/>
              <w:textAlignment w:val="baseline"/>
              <w:rPr>
                <w:rFonts w:ascii="Arial" w:hAnsi="Arial" w:cs="Arial"/>
                <w:bCs/>
                <w:color w:val="000000"/>
                <w:sz w:val="20"/>
                <w:szCs w:val="20"/>
              </w:rPr>
            </w:pPr>
            <w:r>
              <w:rPr>
                <w:rFonts w:ascii="Arial" w:hAnsi="Arial" w:cs="Arial"/>
                <w:bCs/>
                <w:color w:val="000000"/>
                <w:sz w:val="20"/>
                <w:szCs w:val="20"/>
              </w:rPr>
              <w:t>Speaking and writing for different audiences</w:t>
            </w:r>
          </w:p>
          <w:p w14:paraId="19152752" w14:textId="79BE0EEB" w:rsidR="00AD7F64" w:rsidRPr="00EE372D" w:rsidRDefault="00EE372D" w:rsidP="00EE372D">
            <w:pPr>
              <w:pStyle w:val="ListParagraph"/>
              <w:numPr>
                <w:ilvl w:val="0"/>
                <w:numId w:val="36"/>
              </w:numPr>
              <w:rPr>
                <w:rFonts w:ascii="Arial" w:hAnsi="Arial" w:cs="Arial"/>
                <w:b w:val="0"/>
                <w:bCs/>
                <w:color w:val="000000"/>
                <w:sz w:val="20"/>
                <w:szCs w:val="20"/>
              </w:rPr>
            </w:pPr>
            <w:r>
              <w:rPr>
                <w:rFonts w:ascii="Arial" w:hAnsi="Arial" w:cs="Arial"/>
                <w:b w:val="0"/>
                <w:bCs/>
                <w:color w:val="000000"/>
                <w:sz w:val="20"/>
                <w:szCs w:val="20"/>
              </w:rPr>
              <w:t>E</w:t>
            </w:r>
            <w:r w:rsidRPr="00EE372D">
              <w:rPr>
                <w:rFonts w:ascii="Arial" w:hAnsi="Arial" w:cs="Arial"/>
                <w:b w:val="0"/>
                <w:bCs/>
                <w:color w:val="000000"/>
                <w:sz w:val="20"/>
                <w:szCs w:val="20"/>
              </w:rPr>
              <w:t>xtensive developing-country</w:t>
            </w:r>
            <w:r w:rsidR="000E524B">
              <w:rPr>
                <w:rFonts w:ascii="Arial" w:hAnsi="Arial" w:cs="Arial"/>
                <w:b w:val="0"/>
                <w:bCs/>
                <w:color w:val="000000"/>
                <w:sz w:val="20"/>
                <w:szCs w:val="20"/>
              </w:rPr>
              <w:t xml:space="preserve"> </w:t>
            </w:r>
            <w:r w:rsidRPr="00EE372D">
              <w:rPr>
                <w:rFonts w:ascii="Arial" w:hAnsi="Arial" w:cs="Arial"/>
                <w:b w:val="0"/>
                <w:bCs/>
                <w:color w:val="000000"/>
                <w:sz w:val="20"/>
                <w:szCs w:val="20"/>
              </w:rPr>
              <w:t>experience</w:t>
            </w:r>
          </w:p>
        </w:tc>
      </w:tr>
    </w:tbl>
    <w:p w14:paraId="35BFCA50" w14:textId="77777777" w:rsidR="00E14EDB" w:rsidRDefault="00E14EDB" w:rsidP="005B1AF4">
      <w:pPr>
        <w:ind w:right="43"/>
        <w:rPr>
          <w:rFonts w:ascii="Arial" w:hAnsi="Arial" w:cs="Arial"/>
          <w:b w:val="0"/>
          <w:bCs/>
          <w:color w:val="000000"/>
          <w:sz w:val="20"/>
          <w:szCs w:val="20"/>
        </w:rPr>
        <w:sectPr w:rsidR="00E14EDB" w:rsidSect="00E818E5">
          <w:type w:val="continuous"/>
          <w:pgSz w:w="11906" w:h="16838"/>
          <w:pgMar w:top="568" w:right="282" w:bottom="426" w:left="426" w:header="708" w:footer="708" w:gutter="0"/>
          <w:cols w:space="708"/>
          <w:docGrid w:linePitch="360"/>
        </w:sectPr>
      </w:pPr>
    </w:p>
    <w:p w14:paraId="19C12C2B" w14:textId="395F9E3E" w:rsidR="00737917" w:rsidRPr="00737917" w:rsidRDefault="00737917" w:rsidP="00737917">
      <w:pPr>
        <w:ind w:right="43"/>
        <w:rPr>
          <w:rFonts w:ascii="Arial" w:hAnsi="Arial" w:cs="Arial"/>
          <w:b w:val="0"/>
          <w:bCs/>
          <w:sz w:val="20"/>
          <w:szCs w:val="20"/>
        </w:rPr>
        <w:sectPr w:rsidR="00737917" w:rsidRPr="00737917" w:rsidSect="00615469">
          <w:type w:val="continuous"/>
          <w:pgSz w:w="11906" w:h="16838"/>
          <w:pgMar w:top="568" w:right="282" w:bottom="426" w:left="426" w:header="708" w:footer="708" w:gutter="0"/>
          <w:cols w:num="2" w:space="142"/>
          <w:docGrid w:linePitch="360"/>
        </w:sectPr>
      </w:pPr>
    </w:p>
    <w:p w14:paraId="70D4A76B" w14:textId="77777777" w:rsidR="00F55E01" w:rsidRDefault="00F55E01" w:rsidP="00AD7F64">
      <w:pPr>
        <w:ind w:right="43"/>
        <w:rPr>
          <w:rFonts w:ascii="Arial" w:hAnsi="Arial" w:cs="Arial"/>
          <w:b w:val="0"/>
          <w:bCs/>
          <w:color w:val="000000"/>
          <w:sz w:val="28"/>
          <w:szCs w:val="28"/>
        </w:rPr>
      </w:pPr>
    </w:p>
    <w:p w14:paraId="0B4BF67D" w14:textId="17E61587" w:rsidR="00AE4289" w:rsidRPr="00AE4289" w:rsidRDefault="00AE4289" w:rsidP="00AE4289">
      <w:pPr>
        <w:ind w:right="43"/>
        <w:jc w:val="center"/>
        <w:rPr>
          <w:rFonts w:ascii="Arial" w:hAnsi="Arial" w:cs="Arial"/>
          <w:b w:val="0"/>
          <w:bCs/>
          <w:color w:val="000000"/>
          <w:sz w:val="28"/>
          <w:szCs w:val="28"/>
        </w:rPr>
      </w:pPr>
      <w:r w:rsidRPr="00AE4289">
        <w:rPr>
          <w:rFonts w:ascii="Arial" w:hAnsi="Arial" w:cs="Arial"/>
          <w:b w:val="0"/>
          <w:bCs/>
          <w:color w:val="000000"/>
          <w:sz w:val="28"/>
          <w:szCs w:val="28"/>
        </w:rPr>
        <w:t>Professional experience</w:t>
      </w:r>
    </w:p>
    <w:p w14:paraId="6A0CFE40" w14:textId="77777777" w:rsidR="00F55E01" w:rsidRDefault="00F55E01" w:rsidP="003C0F66">
      <w:pPr>
        <w:spacing w:before="240"/>
        <w:rPr>
          <w:rFonts w:ascii="Arial" w:hAnsi="Arial" w:cs="Arial"/>
          <w:color w:val="000000"/>
          <w:sz w:val="2"/>
          <w:szCs w:val="2"/>
        </w:rPr>
      </w:pPr>
      <w:bookmarkStart w:id="0" w:name="_Hlk10646519"/>
    </w:p>
    <w:p w14:paraId="7EDFDF03" w14:textId="2C5C3FEC" w:rsidR="00A11D0A" w:rsidRPr="00F55E01" w:rsidRDefault="00A11D0A" w:rsidP="003C0F66">
      <w:pPr>
        <w:spacing w:before="240"/>
        <w:rPr>
          <w:rFonts w:ascii="Arial" w:hAnsi="Arial" w:cs="Arial"/>
          <w:color w:val="000000"/>
          <w:sz w:val="2"/>
          <w:szCs w:val="2"/>
        </w:rPr>
        <w:sectPr w:rsidR="00A11D0A" w:rsidRPr="00F55E01" w:rsidSect="002F0333">
          <w:type w:val="continuous"/>
          <w:pgSz w:w="11906" w:h="16838"/>
          <w:pgMar w:top="426" w:right="282" w:bottom="426" w:left="426"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2121"/>
      </w:tblGrid>
      <w:tr w:rsidR="009E095D" w14:paraId="6B57A2FE" w14:textId="77777777" w:rsidTr="00F11A63">
        <w:trPr>
          <w:trHeight w:val="340"/>
        </w:trPr>
        <w:tc>
          <w:tcPr>
            <w:tcW w:w="9072" w:type="dxa"/>
          </w:tcPr>
          <w:p w14:paraId="22D60B59" w14:textId="5510AD76" w:rsidR="009E095D" w:rsidRDefault="009E095D" w:rsidP="003C0F66">
            <w:pPr>
              <w:spacing w:before="240"/>
              <w:jc w:val="both"/>
              <w:rPr>
                <w:rFonts w:ascii="Arial" w:hAnsi="Arial" w:cs="Arial"/>
                <w:color w:val="000000"/>
                <w:sz w:val="20"/>
                <w:szCs w:val="20"/>
              </w:rPr>
            </w:pPr>
            <w:r w:rsidRPr="00194224">
              <w:rPr>
                <w:rFonts w:ascii="Arial" w:hAnsi="Arial" w:cs="Arial"/>
                <w:color w:val="000000"/>
                <w:sz w:val="20"/>
                <w:szCs w:val="20"/>
              </w:rPr>
              <w:t>Anglia Ruskin University | Chelmsford, UK</w:t>
            </w:r>
          </w:p>
        </w:tc>
        <w:tc>
          <w:tcPr>
            <w:tcW w:w="2121" w:type="dxa"/>
          </w:tcPr>
          <w:p w14:paraId="087E2B81" w14:textId="2C366171" w:rsidR="009E095D" w:rsidRPr="009E095D" w:rsidRDefault="009E095D" w:rsidP="009E095D">
            <w:pPr>
              <w:spacing w:before="240"/>
              <w:jc w:val="right"/>
              <w:rPr>
                <w:rFonts w:ascii="Arial" w:hAnsi="Arial" w:cs="Arial"/>
                <w:b w:val="0"/>
                <w:bCs/>
                <w:color w:val="000000"/>
                <w:sz w:val="20"/>
                <w:szCs w:val="20"/>
              </w:rPr>
            </w:pPr>
            <w:r w:rsidRPr="009E095D">
              <w:rPr>
                <w:rFonts w:ascii="Arial" w:hAnsi="Arial" w:cs="Arial"/>
                <w:b w:val="0"/>
                <w:bCs/>
                <w:color w:val="000000"/>
                <w:sz w:val="20"/>
                <w:szCs w:val="20"/>
              </w:rPr>
              <w:t>2019 onwards</w:t>
            </w:r>
          </w:p>
        </w:tc>
      </w:tr>
      <w:tr w:rsidR="009E095D" w14:paraId="2B0A4C8A" w14:textId="77777777" w:rsidTr="00F11A63">
        <w:trPr>
          <w:trHeight w:val="340"/>
        </w:trPr>
        <w:tc>
          <w:tcPr>
            <w:tcW w:w="11193" w:type="dxa"/>
            <w:gridSpan w:val="2"/>
          </w:tcPr>
          <w:p w14:paraId="65272D86" w14:textId="2F5837FC" w:rsidR="009E095D" w:rsidRDefault="009E095D" w:rsidP="003C0F66">
            <w:pPr>
              <w:spacing w:before="240"/>
              <w:jc w:val="both"/>
              <w:rPr>
                <w:rFonts w:ascii="Arial" w:hAnsi="Arial" w:cs="Arial"/>
                <w:color w:val="000000"/>
                <w:sz w:val="20"/>
                <w:szCs w:val="20"/>
              </w:rPr>
            </w:pPr>
            <w:r>
              <w:rPr>
                <w:rFonts w:ascii="Arial" w:hAnsi="Arial" w:cs="Arial"/>
                <w:b w:val="0"/>
                <w:bCs/>
                <w:color w:val="000000"/>
                <w:sz w:val="20"/>
                <w:szCs w:val="20"/>
              </w:rPr>
              <w:t>Postdoctoral Research Fellow, TURNkey project [funded by Horizon, 2020]</w:t>
            </w:r>
          </w:p>
        </w:tc>
      </w:tr>
      <w:tr w:rsidR="009E095D" w14:paraId="40D886C9" w14:textId="77777777" w:rsidTr="00F11A63">
        <w:trPr>
          <w:trHeight w:val="340"/>
        </w:trPr>
        <w:tc>
          <w:tcPr>
            <w:tcW w:w="11193" w:type="dxa"/>
            <w:gridSpan w:val="2"/>
          </w:tcPr>
          <w:p w14:paraId="095C9BFA" w14:textId="204298FC" w:rsidR="009E095D" w:rsidRDefault="009E095D" w:rsidP="003C0F66">
            <w:pPr>
              <w:spacing w:before="240"/>
              <w:jc w:val="both"/>
              <w:rPr>
                <w:rFonts w:ascii="Arial" w:hAnsi="Arial" w:cs="Arial"/>
                <w:color w:val="000000"/>
                <w:sz w:val="20"/>
                <w:szCs w:val="20"/>
              </w:rPr>
            </w:pPr>
            <w:r w:rsidRPr="00591627">
              <w:rPr>
                <w:rFonts w:ascii="Arial" w:hAnsi="Arial" w:cs="Arial"/>
                <w:b w:val="0"/>
                <w:bCs/>
                <w:color w:val="000000"/>
                <w:sz w:val="20"/>
                <w:szCs w:val="20"/>
              </w:rPr>
              <w:t>TURNKey aims to develop a data platform to foster earthquake resilience in urban settings. Using participatory action research, my role is to work with stakeholders to help develop a decision-making framework and implementation tools that will enable them to better prepare for and respond to earthquakes.</w:t>
            </w:r>
          </w:p>
        </w:tc>
      </w:tr>
      <w:tr w:rsidR="009E095D" w14:paraId="14775E96" w14:textId="77777777" w:rsidTr="00F11A63">
        <w:trPr>
          <w:trHeight w:val="340"/>
        </w:trPr>
        <w:tc>
          <w:tcPr>
            <w:tcW w:w="11193" w:type="dxa"/>
            <w:gridSpan w:val="2"/>
          </w:tcPr>
          <w:p w14:paraId="11980107" w14:textId="77777777" w:rsidR="009E095D" w:rsidRDefault="009E095D" w:rsidP="003C0F66">
            <w:pPr>
              <w:pStyle w:val="ListParagraph"/>
              <w:numPr>
                <w:ilvl w:val="0"/>
                <w:numId w:val="39"/>
              </w:numPr>
              <w:spacing w:before="240"/>
              <w:jc w:val="both"/>
              <w:rPr>
                <w:rFonts w:ascii="Arial" w:hAnsi="Arial" w:cs="Arial"/>
                <w:b w:val="0"/>
                <w:bCs/>
                <w:color w:val="000000"/>
                <w:sz w:val="20"/>
                <w:szCs w:val="20"/>
              </w:rPr>
            </w:pPr>
            <w:r>
              <w:rPr>
                <w:rFonts w:ascii="Arial" w:hAnsi="Arial" w:cs="Arial"/>
                <w:b w:val="0"/>
                <w:bCs/>
                <w:color w:val="000000"/>
                <w:sz w:val="20"/>
                <w:szCs w:val="20"/>
              </w:rPr>
              <w:t>Published two peer-reviewed articles and a book chapter on humanitarian knowledge management, localisation and participatory technologies.</w:t>
            </w:r>
          </w:p>
          <w:p w14:paraId="168F59DE" w14:textId="25D39872" w:rsidR="009E095D" w:rsidRPr="009E095D" w:rsidRDefault="009E095D" w:rsidP="003C0F66">
            <w:pPr>
              <w:pStyle w:val="ListParagraph"/>
              <w:numPr>
                <w:ilvl w:val="0"/>
                <w:numId w:val="39"/>
              </w:numPr>
              <w:spacing w:before="240"/>
              <w:jc w:val="both"/>
              <w:rPr>
                <w:rFonts w:ascii="Arial" w:hAnsi="Arial" w:cs="Arial"/>
                <w:b w:val="0"/>
                <w:bCs/>
                <w:color w:val="000000"/>
                <w:sz w:val="20"/>
                <w:szCs w:val="20"/>
              </w:rPr>
            </w:pPr>
            <w:r w:rsidRPr="009E095D">
              <w:rPr>
                <w:rFonts w:ascii="Arial" w:hAnsi="Arial" w:cs="Arial"/>
                <w:b w:val="0"/>
                <w:bCs/>
                <w:color w:val="000000"/>
                <w:sz w:val="20"/>
                <w:szCs w:val="20"/>
              </w:rPr>
              <w:t xml:space="preserve">Contributed to a </w:t>
            </w:r>
            <w:r w:rsidR="00B80511">
              <w:rPr>
                <w:rFonts w:ascii="Arial" w:hAnsi="Arial" w:cs="Arial"/>
                <w:b w:val="0"/>
                <w:bCs/>
                <w:color w:val="000000"/>
                <w:sz w:val="20"/>
                <w:szCs w:val="20"/>
              </w:rPr>
              <w:t xml:space="preserve">practitioner </w:t>
            </w:r>
            <w:r w:rsidRPr="009E095D">
              <w:rPr>
                <w:rFonts w:ascii="Arial" w:hAnsi="Arial" w:cs="Arial"/>
                <w:b w:val="0"/>
                <w:bCs/>
                <w:color w:val="000000"/>
                <w:sz w:val="20"/>
                <w:szCs w:val="20"/>
              </w:rPr>
              <w:t xml:space="preserve">guide and an </w:t>
            </w:r>
            <w:r w:rsidR="00B80511">
              <w:rPr>
                <w:rFonts w:ascii="Arial" w:hAnsi="Arial" w:cs="Arial"/>
                <w:b w:val="0"/>
                <w:bCs/>
                <w:color w:val="000000"/>
                <w:sz w:val="20"/>
                <w:szCs w:val="20"/>
              </w:rPr>
              <w:t xml:space="preserve">academic </w:t>
            </w:r>
            <w:r w:rsidRPr="009E095D">
              <w:rPr>
                <w:rFonts w:ascii="Arial" w:hAnsi="Arial" w:cs="Arial"/>
                <w:b w:val="0"/>
                <w:bCs/>
                <w:color w:val="000000"/>
                <w:sz w:val="20"/>
                <w:szCs w:val="20"/>
              </w:rPr>
              <w:t>article on common earthquake myths and efficient communication strategies to prevent, fight and debunk misinformation.</w:t>
            </w:r>
          </w:p>
        </w:tc>
      </w:tr>
      <w:tr w:rsidR="009E095D" w14:paraId="0297BC79" w14:textId="77777777" w:rsidTr="00F11A63">
        <w:trPr>
          <w:trHeight w:val="340"/>
        </w:trPr>
        <w:tc>
          <w:tcPr>
            <w:tcW w:w="9072" w:type="dxa"/>
          </w:tcPr>
          <w:p w14:paraId="4274582A" w14:textId="49C55F3D" w:rsidR="009E095D" w:rsidRDefault="009E095D" w:rsidP="003C0F66">
            <w:pPr>
              <w:spacing w:before="240"/>
              <w:jc w:val="both"/>
              <w:rPr>
                <w:rFonts w:ascii="Arial" w:hAnsi="Arial" w:cs="Arial"/>
                <w:color w:val="000000"/>
                <w:sz w:val="20"/>
                <w:szCs w:val="20"/>
              </w:rPr>
            </w:pPr>
            <w:r w:rsidRPr="00F048BA">
              <w:rPr>
                <w:rFonts w:ascii="Arial" w:hAnsi="Arial" w:cs="Arial"/>
                <w:color w:val="000000"/>
                <w:sz w:val="20"/>
                <w:szCs w:val="20"/>
              </w:rPr>
              <w:t>CARE Field Office |  Chiro Town, West-</w:t>
            </w:r>
            <w:proofErr w:type="spellStart"/>
            <w:r w:rsidRPr="00F048BA">
              <w:rPr>
                <w:rFonts w:ascii="Arial" w:hAnsi="Arial" w:cs="Arial"/>
                <w:color w:val="000000"/>
                <w:sz w:val="20"/>
                <w:szCs w:val="20"/>
              </w:rPr>
              <w:t>Hararghe</w:t>
            </w:r>
            <w:proofErr w:type="spellEnd"/>
            <w:r w:rsidRPr="00F048BA">
              <w:rPr>
                <w:rFonts w:ascii="Arial" w:hAnsi="Arial" w:cs="Arial"/>
                <w:color w:val="000000"/>
                <w:sz w:val="20"/>
                <w:szCs w:val="20"/>
              </w:rPr>
              <w:t>, Ethiopia</w:t>
            </w:r>
            <w:r>
              <w:rPr>
                <w:rFonts w:ascii="Arial" w:hAnsi="Arial" w:cs="Arial"/>
                <w:color w:val="000000"/>
                <w:sz w:val="20"/>
                <w:szCs w:val="20"/>
              </w:rPr>
              <w:tab/>
            </w:r>
          </w:p>
        </w:tc>
        <w:tc>
          <w:tcPr>
            <w:tcW w:w="2121" w:type="dxa"/>
          </w:tcPr>
          <w:p w14:paraId="04671B87" w14:textId="1F3E5842" w:rsidR="009E095D" w:rsidRPr="009E095D" w:rsidRDefault="009E095D" w:rsidP="009E095D">
            <w:pPr>
              <w:spacing w:before="240"/>
              <w:jc w:val="right"/>
              <w:rPr>
                <w:rFonts w:ascii="Arial" w:hAnsi="Arial" w:cs="Arial"/>
                <w:b w:val="0"/>
                <w:bCs/>
                <w:color w:val="000000"/>
                <w:sz w:val="20"/>
                <w:szCs w:val="20"/>
              </w:rPr>
            </w:pPr>
            <w:r w:rsidRPr="009E095D">
              <w:rPr>
                <w:rFonts w:ascii="Arial" w:hAnsi="Arial" w:cs="Arial"/>
                <w:b w:val="0"/>
                <w:bCs/>
                <w:color w:val="000000"/>
                <w:sz w:val="20"/>
                <w:szCs w:val="20"/>
              </w:rPr>
              <w:t>2018</w:t>
            </w:r>
          </w:p>
        </w:tc>
      </w:tr>
      <w:tr w:rsidR="009E095D" w14:paraId="31A68B5D" w14:textId="77777777" w:rsidTr="00F11A63">
        <w:trPr>
          <w:trHeight w:val="340"/>
        </w:trPr>
        <w:tc>
          <w:tcPr>
            <w:tcW w:w="11193" w:type="dxa"/>
            <w:gridSpan w:val="2"/>
          </w:tcPr>
          <w:p w14:paraId="5D44C0D5" w14:textId="0A1F6876" w:rsidR="009E095D" w:rsidRDefault="009E095D" w:rsidP="003C0F66">
            <w:pPr>
              <w:spacing w:before="240"/>
              <w:jc w:val="both"/>
              <w:rPr>
                <w:rFonts w:ascii="Arial" w:hAnsi="Arial" w:cs="Arial"/>
                <w:color w:val="000000"/>
                <w:sz w:val="20"/>
                <w:szCs w:val="20"/>
              </w:rPr>
            </w:pPr>
            <w:r w:rsidRPr="00F048BA">
              <w:rPr>
                <w:rFonts w:ascii="Arial" w:hAnsi="Arial" w:cs="Arial"/>
                <w:b w:val="0"/>
                <w:bCs/>
                <w:color w:val="000000"/>
                <w:sz w:val="20"/>
                <w:szCs w:val="20"/>
              </w:rPr>
              <w:t xml:space="preserve">Partnership </w:t>
            </w:r>
            <w:r>
              <w:rPr>
                <w:rFonts w:ascii="Arial" w:hAnsi="Arial" w:cs="Arial"/>
                <w:b w:val="0"/>
                <w:bCs/>
                <w:color w:val="000000"/>
                <w:sz w:val="20"/>
                <w:szCs w:val="20"/>
              </w:rPr>
              <w:t>and</w:t>
            </w:r>
            <w:r w:rsidRPr="00F048BA">
              <w:rPr>
                <w:rFonts w:ascii="Arial" w:hAnsi="Arial" w:cs="Arial"/>
                <w:b w:val="0"/>
                <w:bCs/>
                <w:color w:val="000000"/>
                <w:sz w:val="20"/>
                <w:szCs w:val="20"/>
              </w:rPr>
              <w:t xml:space="preserve"> </w:t>
            </w:r>
            <w:r>
              <w:rPr>
                <w:rFonts w:ascii="Arial" w:hAnsi="Arial" w:cs="Arial"/>
                <w:b w:val="0"/>
                <w:bCs/>
                <w:color w:val="000000"/>
                <w:sz w:val="20"/>
                <w:szCs w:val="20"/>
              </w:rPr>
              <w:t>C</w:t>
            </w:r>
            <w:r w:rsidRPr="00F048BA">
              <w:rPr>
                <w:rFonts w:ascii="Arial" w:hAnsi="Arial" w:cs="Arial"/>
                <w:b w:val="0"/>
                <w:bCs/>
                <w:color w:val="000000"/>
                <w:sz w:val="20"/>
                <w:szCs w:val="20"/>
              </w:rPr>
              <w:t xml:space="preserve">ommunications </w:t>
            </w:r>
            <w:r>
              <w:rPr>
                <w:rFonts w:ascii="Arial" w:hAnsi="Arial" w:cs="Arial"/>
                <w:b w:val="0"/>
                <w:bCs/>
                <w:color w:val="000000"/>
                <w:sz w:val="20"/>
                <w:szCs w:val="20"/>
              </w:rPr>
              <w:t>A</w:t>
            </w:r>
            <w:r w:rsidRPr="00F048BA">
              <w:rPr>
                <w:rFonts w:ascii="Arial" w:hAnsi="Arial" w:cs="Arial"/>
                <w:b w:val="0"/>
                <w:bCs/>
                <w:color w:val="000000"/>
                <w:sz w:val="20"/>
                <w:szCs w:val="20"/>
              </w:rPr>
              <w:t>dvisor</w:t>
            </w:r>
            <w:r>
              <w:rPr>
                <w:rFonts w:ascii="Arial" w:hAnsi="Arial" w:cs="Arial"/>
                <w:b w:val="0"/>
                <w:bCs/>
                <w:color w:val="000000"/>
                <w:sz w:val="20"/>
                <w:szCs w:val="20"/>
              </w:rPr>
              <w:t>, GROW project</w:t>
            </w:r>
          </w:p>
        </w:tc>
      </w:tr>
      <w:tr w:rsidR="009E095D" w14:paraId="621B4652" w14:textId="77777777" w:rsidTr="00F11A63">
        <w:trPr>
          <w:trHeight w:val="340"/>
        </w:trPr>
        <w:tc>
          <w:tcPr>
            <w:tcW w:w="11193" w:type="dxa"/>
            <w:gridSpan w:val="2"/>
          </w:tcPr>
          <w:p w14:paraId="114368E1" w14:textId="223EEE70" w:rsidR="009E095D" w:rsidRDefault="009E095D" w:rsidP="003C0F66">
            <w:pPr>
              <w:spacing w:before="240"/>
              <w:jc w:val="both"/>
              <w:rPr>
                <w:rFonts w:ascii="Arial" w:hAnsi="Arial" w:cs="Arial"/>
                <w:color w:val="000000"/>
                <w:sz w:val="20"/>
                <w:szCs w:val="20"/>
              </w:rPr>
            </w:pPr>
            <w:r w:rsidRPr="00F048BA">
              <w:rPr>
                <w:rFonts w:ascii="Arial" w:hAnsi="Arial" w:cs="Arial"/>
                <w:b w:val="0"/>
                <w:bCs/>
                <w:color w:val="000000"/>
                <w:sz w:val="20"/>
                <w:szCs w:val="20"/>
              </w:rPr>
              <w:t>My role was to support CARE's field office with</w:t>
            </w:r>
            <w:r>
              <w:rPr>
                <w:rFonts w:ascii="Arial" w:hAnsi="Arial" w:cs="Arial"/>
                <w:b w:val="0"/>
                <w:bCs/>
                <w:color w:val="000000"/>
                <w:sz w:val="20"/>
                <w:szCs w:val="20"/>
              </w:rPr>
              <w:t xml:space="preserve"> </w:t>
            </w:r>
            <w:r w:rsidRPr="00F048BA">
              <w:rPr>
                <w:rFonts w:ascii="Arial" w:hAnsi="Arial" w:cs="Arial"/>
                <w:b w:val="0"/>
                <w:bCs/>
                <w:color w:val="000000"/>
                <w:sz w:val="20"/>
                <w:szCs w:val="20"/>
              </w:rPr>
              <w:t>partnership development and communications for the project 'Growing Nutrition for Mothers and Children</w:t>
            </w:r>
            <w:r>
              <w:rPr>
                <w:rFonts w:ascii="Arial" w:hAnsi="Arial" w:cs="Arial"/>
                <w:b w:val="0"/>
                <w:bCs/>
                <w:color w:val="000000"/>
                <w:sz w:val="20"/>
                <w:szCs w:val="20"/>
              </w:rPr>
              <w:t xml:space="preserve"> </w:t>
            </w:r>
            <w:r w:rsidRPr="00F048BA">
              <w:rPr>
                <w:rFonts w:ascii="Arial" w:hAnsi="Arial" w:cs="Arial"/>
                <w:b w:val="0"/>
                <w:bCs/>
                <w:color w:val="000000"/>
                <w:sz w:val="20"/>
                <w:szCs w:val="20"/>
              </w:rPr>
              <w:t>(GROW). The objectives of the GROW partnership were to support and train local communities and</w:t>
            </w:r>
            <w:r>
              <w:rPr>
                <w:rFonts w:ascii="Arial" w:hAnsi="Arial" w:cs="Arial"/>
                <w:b w:val="0"/>
                <w:bCs/>
                <w:color w:val="000000"/>
                <w:sz w:val="20"/>
                <w:szCs w:val="20"/>
              </w:rPr>
              <w:t xml:space="preserve"> </w:t>
            </w:r>
            <w:r w:rsidRPr="00F048BA">
              <w:rPr>
                <w:rFonts w:ascii="Arial" w:hAnsi="Arial" w:cs="Arial"/>
                <w:b w:val="0"/>
                <w:bCs/>
                <w:color w:val="000000"/>
                <w:sz w:val="20"/>
                <w:szCs w:val="20"/>
              </w:rPr>
              <w:t xml:space="preserve">institutions in the </w:t>
            </w:r>
            <w:r w:rsidR="00076FF2">
              <w:rPr>
                <w:rFonts w:ascii="Arial" w:hAnsi="Arial" w:cs="Arial"/>
                <w:b w:val="0"/>
                <w:bCs/>
                <w:color w:val="000000"/>
                <w:sz w:val="20"/>
                <w:szCs w:val="20"/>
              </w:rPr>
              <w:t>areas</w:t>
            </w:r>
            <w:r w:rsidRPr="00F048BA">
              <w:rPr>
                <w:rFonts w:ascii="Arial" w:hAnsi="Arial" w:cs="Arial"/>
                <w:b w:val="0"/>
                <w:bCs/>
                <w:color w:val="000000"/>
                <w:sz w:val="20"/>
                <w:szCs w:val="20"/>
              </w:rPr>
              <w:t xml:space="preserve"> of maternal and child health, nutrition and livelihoods.</w:t>
            </w:r>
          </w:p>
        </w:tc>
      </w:tr>
      <w:tr w:rsidR="009E095D" w14:paraId="14111762" w14:textId="77777777" w:rsidTr="00F11A63">
        <w:trPr>
          <w:trHeight w:val="340"/>
        </w:trPr>
        <w:tc>
          <w:tcPr>
            <w:tcW w:w="9072" w:type="dxa"/>
          </w:tcPr>
          <w:p w14:paraId="4B6595AD" w14:textId="2BEBB7D6" w:rsidR="009E095D" w:rsidRDefault="009E095D" w:rsidP="003C0F66">
            <w:pPr>
              <w:spacing w:before="240"/>
              <w:jc w:val="both"/>
              <w:rPr>
                <w:rFonts w:ascii="Arial" w:hAnsi="Arial" w:cs="Arial"/>
                <w:color w:val="000000"/>
                <w:sz w:val="20"/>
                <w:szCs w:val="20"/>
              </w:rPr>
            </w:pPr>
            <w:r w:rsidRPr="00052D15">
              <w:rPr>
                <w:rFonts w:ascii="Arial" w:hAnsi="Arial" w:cs="Arial"/>
                <w:color w:val="000000"/>
                <w:sz w:val="20"/>
                <w:szCs w:val="20"/>
              </w:rPr>
              <w:t>Centre for Dalit Women, Strong Roots Foundation | Kathmandu, Nepal</w:t>
            </w:r>
          </w:p>
        </w:tc>
        <w:tc>
          <w:tcPr>
            <w:tcW w:w="2121" w:type="dxa"/>
          </w:tcPr>
          <w:p w14:paraId="132BD82E" w14:textId="06113B1D" w:rsidR="009E095D" w:rsidRDefault="009E095D" w:rsidP="009E095D">
            <w:pPr>
              <w:spacing w:before="240"/>
              <w:jc w:val="right"/>
              <w:rPr>
                <w:rFonts w:ascii="Arial" w:hAnsi="Arial" w:cs="Arial"/>
                <w:color w:val="000000"/>
                <w:sz w:val="20"/>
                <w:szCs w:val="20"/>
              </w:rPr>
            </w:pPr>
            <w:r>
              <w:rPr>
                <w:rFonts w:ascii="Arial" w:hAnsi="Arial" w:cs="Arial"/>
                <w:b w:val="0"/>
                <w:bCs/>
                <w:color w:val="000000"/>
                <w:sz w:val="20"/>
                <w:szCs w:val="20"/>
              </w:rPr>
              <w:t>20</w:t>
            </w:r>
            <w:r w:rsidRPr="005A2E37">
              <w:rPr>
                <w:rFonts w:ascii="Arial" w:hAnsi="Arial" w:cs="Arial"/>
                <w:b w:val="0"/>
                <w:bCs/>
                <w:color w:val="000000"/>
                <w:sz w:val="20"/>
                <w:szCs w:val="20"/>
              </w:rPr>
              <w:t xml:space="preserve">16 – </w:t>
            </w:r>
            <w:r>
              <w:rPr>
                <w:rFonts w:ascii="Arial" w:hAnsi="Arial" w:cs="Arial"/>
                <w:b w:val="0"/>
                <w:bCs/>
                <w:color w:val="000000"/>
                <w:sz w:val="20"/>
                <w:szCs w:val="20"/>
              </w:rPr>
              <w:t>20</w:t>
            </w:r>
            <w:r w:rsidRPr="005A2E37">
              <w:rPr>
                <w:rFonts w:ascii="Arial" w:hAnsi="Arial" w:cs="Arial"/>
                <w:b w:val="0"/>
                <w:bCs/>
                <w:color w:val="000000"/>
                <w:sz w:val="20"/>
                <w:szCs w:val="20"/>
              </w:rPr>
              <w:t>1</w:t>
            </w:r>
            <w:r>
              <w:rPr>
                <w:rFonts w:ascii="Arial" w:hAnsi="Arial" w:cs="Arial"/>
                <w:b w:val="0"/>
                <w:bCs/>
                <w:color w:val="000000"/>
                <w:sz w:val="20"/>
                <w:szCs w:val="20"/>
              </w:rPr>
              <w:t>7</w:t>
            </w:r>
          </w:p>
        </w:tc>
      </w:tr>
      <w:tr w:rsidR="009E095D" w14:paraId="63562014" w14:textId="77777777" w:rsidTr="00F11A63">
        <w:trPr>
          <w:trHeight w:val="340"/>
        </w:trPr>
        <w:tc>
          <w:tcPr>
            <w:tcW w:w="11193" w:type="dxa"/>
            <w:gridSpan w:val="2"/>
          </w:tcPr>
          <w:p w14:paraId="0E656811" w14:textId="67176534" w:rsidR="009E095D" w:rsidRDefault="009E095D" w:rsidP="003C0F66">
            <w:pPr>
              <w:spacing w:before="240"/>
              <w:jc w:val="both"/>
              <w:rPr>
                <w:rFonts w:ascii="Arial" w:hAnsi="Arial" w:cs="Arial"/>
                <w:color w:val="000000"/>
                <w:sz w:val="20"/>
                <w:szCs w:val="20"/>
              </w:rPr>
            </w:pPr>
            <w:r w:rsidRPr="009E095D">
              <w:rPr>
                <w:rFonts w:ascii="Arial" w:hAnsi="Arial" w:cs="Arial"/>
                <w:b w:val="0"/>
                <w:bCs/>
                <w:color w:val="000000"/>
                <w:sz w:val="20"/>
                <w:szCs w:val="20"/>
              </w:rPr>
              <w:t>Management Advisor</w:t>
            </w:r>
          </w:p>
        </w:tc>
      </w:tr>
      <w:tr w:rsidR="009E095D" w14:paraId="52A8FC0A" w14:textId="77777777" w:rsidTr="002C10E4">
        <w:trPr>
          <w:trHeight w:val="340"/>
        </w:trPr>
        <w:tc>
          <w:tcPr>
            <w:tcW w:w="11193" w:type="dxa"/>
            <w:gridSpan w:val="2"/>
          </w:tcPr>
          <w:p w14:paraId="3E4AB25A" w14:textId="7E0D922E" w:rsidR="009E095D" w:rsidRDefault="009E095D" w:rsidP="003C0F66">
            <w:pPr>
              <w:spacing w:before="240"/>
              <w:jc w:val="both"/>
              <w:rPr>
                <w:rFonts w:ascii="Arial" w:hAnsi="Arial" w:cs="Arial"/>
                <w:color w:val="000000"/>
                <w:sz w:val="20"/>
                <w:szCs w:val="20"/>
              </w:rPr>
            </w:pPr>
            <w:r w:rsidRPr="005A2E37">
              <w:rPr>
                <w:rFonts w:ascii="Arial" w:hAnsi="Arial" w:cs="Arial"/>
                <w:b w:val="0"/>
                <w:bCs/>
                <w:color w:val="000000"/>
                <w:sz w:val="20"/>
                <w:szCs w:val="20"/>
              </w:rPr>
              <w:t>The Centre for Dalit Women Nepal is a grassroots NGO that promotes the civil and political rights of Dalit women and works towards their socio-economic empowerment. I supported their policy work as an advisor. I also helped the Strong Roots Foundation with the development of its vision, goals and strategy.</w:t>
            </w:r>
          </w:p>
        </w:tc>
      </w:tr>
      <w:tr w:rsidR="009E095D" w14:paraId="12ED7A1D" w14:textId="77777777" w:rsidTr="002C10E4">
        <w:trPr>
          <w:trHeight w:val="340"/>
        </w:trPr>
        <w:tc>
          <w:tcPr>
            <w:tcW w:w="9072" w:type="dxa"/>
          </w:tcPr>
          <w:p w14:paraId="37D9E134" w14:textId="70DC340B" w:rsidR="009E095D" w:rsidRDefault="009E095D" w:rsidP="003C0F66">
            <w:pPr>
              <w:spacing w:before="240"/>
              <w:jc w:val="both"/>
              <w:rPr>
                <w:rFonts w:ascii="Arial" w:hAnsi="Arial" w:cs="Arial"/>
                <w:color w:val="000000"/>
                <w:sz w:val="20"/>
                <w:szCs w:val="20"/>
              </w:rPr>
            </w:pPr>
            <w:r w:rsidRPr="008539C5">
              <w:rPr>
                <w:rFonts w:ascii="Arial" w:hAnsi="Arial" w:cs="Arial"/>
                <w:color w:val="000000"/>
                <w:sz w:val="20"/>
                <w:szCs w:val="20"/>
              </w:rPr>
              <w:t>Vrije Universiteit Amsterdam | Amsterdam, Netherlands</w:t>
            </w:r>
          </w:p>
        </w:tc>
        <w:tc>
          <w:tcPr>
            <w:tcW w:w="2121" w:type="dxa"/>
          </w:tcPr>
          <w:p w14:paraId="3CA14C00" w14:textId="58A468DA" w:rsidR="009E095D" w:rsidRPr="009E095D" w:rsidRDefault="009E095D" w:rsidP="009E095D">
            <w:pPr>
              <w:spacing w:before="240"/>
              <w:jc w:val="right"/>
              <w:rPr>
                <w:rFonts w:ascii="Arial" w:hAnsi="Arial" w:cs="Arial"/>
                <w:b w:val="0"/>
                <w:bCs/>
                <w:color w:val="000000"/>
                <w:sz w:val="20"/>
                <w:szCs w:val="20"/>
              </w:rPr>
            </w:pPr>
            <w:r w:rsidRPr="009E095D">
              <w:rPr>
                <w:rFonts w:ascii="Arial" w:hAnsi="Arial" w:cs="Arial"/>
                <w:b w:val="0"/>
                <w:bCs/>
                <w:color w:val="000000"/>
                <w:sz w:val="20"/>
                <w:szCs w:val="20"/>
              </w:rPr>
              <w:t>2015 onwards</w:t>
            </w:r>
          </w:p>
        </w:tc>
      </w:tr>
      <w:tr w:rsidR="009E095D" w14:paraId="29135C5C" w14:textId="77777777" w:rsidTr="002C10E4">
        <w:trPr>
          <w:trHeight w:val="340"/>
        </w:trPr>
        <w:tc>
          <w:tcPr>
            <w:tcW w:w="11193" w:type="dxa"/>
            <w:gridSpan w:val="2"/>
          </w:tcPr>
          <w:p w14:paraId="2E5C6174" w14:textId="026BE675" w:rsidR="009E095D" w:rsidRDefault="009E095D" w:rsidP="003C0F66">
            <w:pPr>
              <w:spacing w:before="240"/>
              <w:jc w:val="both"/>
              <w:rPr>
                <w:rFonts w:ascii="Arial" w:hAnsi="Arial" w:cs="Arial"/>
                <w:color w:val="000000"/>
                <w:sz w:val="20"/>
                <w:szCs w:val="20"/>
              </w:rPr>
            </w:pPr>
            <w:r w:rsidRPr="009E095D">
              <w:rPr>
                <w:rFonts w:ascii="Arial" w:hAnsi="Arial" w:cs="Arial"/>
                <w:b w:val="0"/>
                <w:bCs/>
                <w:color w:val="000000"/>
                <w:sz w:val="20"/>
                <w:szCs w:val="20"/>
              </w:rPr>
              <w:t>PhD Researcher, Smart Disaster Governance Project [funded by the Dutch Research Council, NWO]</w:t>
            </w:r>
            <w:r w:rsidRPr="009E095D">
              <w:rPr>
                <w:rFonts w:ascii="Arial" w:hAnsi="Arial" w:cs="Arial"/>
                <w:b w:val="0"/>
                <w:bCs/>
                <w:color w:val="000000"/>
                <w:sz w:val="20"/>
                <w:szCs w:val="20"/>
              </w:rPr>
              <w:tab/>
            </w:r>
          </w:p>
        </w:tc>
      </w:tr>
      <w:tr w:rsidR="009E095D" w14:paraId="6914030B" w14:textId="77777777" w:rsidTr="002C10E4">
        <w:trPr>
          <w:trHeight w:val="340"/>
        </w:trPr>
        <w:tc>
          <w:tcPr>
            <w:tcW w:w="11193" w:type="dxa"/>
            <w:gridSpan w:val="2"/>
          </w:tcPr>
          <w:p w14:paraId="13A2D6B8" w14:textId="76654D2A" w:rsidR="009E095D" w:rsidRDefault="009E095D" w:rsidP="003C0F66">
            <w:pPr>
              <w:spacing w:before="240"/>
              <w:jc w:val="both"/>
              <w:rPr>
                <w:rFonts w:ascii="Arial" w:hAnsi="Arial" w:cs="Arial"/>
                <w:color w:val="000000"/>
                <w:sz w:val="20"/>
                <w:szCs w:val="20"/>
              </w:rPr>
            </w:pPr>
            <w:r w:rsidRPr="009E095D">
              <w:rPr>
                <w:rFonts w:ascii="Arial" w:hAnsi="Arial" w:cs="Arial"/>
                <w:b w:val="0"/>
                <w:bCs/>
                <w:color w:val="000000"/>
                <w:sz w:val="20"/>
                <w:szCs w:val="20"/>
              </w:rPr>
              <w:t xml:space="preserve">My PhD research looks at humanitarian knowledge </w:t>
            </w:r>
            <w:r w:rsidR="00EB3ECD">
              <w:rPr>
                <w:rFonts w:ascii="Arial" w:hAnsi="Arial" w:cs="Arial"/>
                <w:b w:val="0"/>
                <w:bCs/>
                <w:color w:val="000000"/>
                <w:sz w:val="20"/>
                <w:szCs w:val="20"/>
              </w:rPr>
              <w:t>management</w:t>
            </w:r>
            <w:r w:rsidRPr="009E095D">
              <w:rPr>
                <w:rFonts w:ascii="Arial" w:hAnsi="Arial" w:cs="Arial"/>
                <w:b w:val="0"/>
                <w:bCs/>
                <w:color w:val="000000"/>
                <w:sz w:val="20"/>
                <w:szCs w:val="20"/>
              </w:rPr>
              <w:t xml:space="preserve"> in disaster (prone) settings. Its focus is on localisation, participation and accountability in the creation and use of data, information and knowledge. My thesis is based on ethnographic fieldwork in Ethiopia and Nepal.</w:t>
            </w:r>
          </w:p>
        </w:tc>
      </w:tr>
      <w:tr w:rsidR="009E095D" w14:paraId="7A9512E2" w14:textId="77777777" w:rsidTr="002C10E4">
        <w:trPr>
          <w:trHeight w:val="340"/>
        </w:trPr>
        <w:tc>
          <w:tcPr>
            <w:tcW w:w="11193" w:type="dxa"/>
            <w:gridSpan w:val="2"/>
          </w:tcPr>
          <w:p w14:paraId="273FAF5D" w14:textId="77777777" w:rsidR="009E095D" w:rsidRDefault="009E095D" w:rsidP="009E095D">
            <w:pPr>
              <w:pStyle w:val="ListParagraph"/>
              <w:numPr>
                <w:ilvl w:val="0"/>
                <w:numId w:val="42"/>
              </w:numPr>
              <w:spacing w:before="240"/>
              <w:jc w:val="both"/>
              <w:rPr>
                <w:rFonts w:ascii="Arial" w:hAnsi="Arial" w:cs="Arial"/>
                <w:b w:val="0"/>
                <w:bCs/>
                <w:color w:val="000000"/>
                <w:sz w:val="20"/>
                <w:szCs w:val="20"/>
              </w:rPr>
            </w:pPr>
            <w:r>
              <w:rPr>
                <w:rFonts w:ascii="Arial" w:hAnsi="Arial" w:cs="Arial"/>
                <w:b w:val="0"/>
                <w:bCs/>
                <w:color w:val="000000"/>
                <w:sz w:val="20"/>
                <w:szCs w:val="20"/>
              </w:rPr>
              <w:t>Presented work at 21 conferences to date</w:t>
            </w:r>
          </w:p>
          <w:p w14:paraId="51374E89" w14:textId="77777777" w:rsidR="009E095D" w:rsidRDefault="009E095D" w:rsidP="009E095D">
            <w:pPr>
              <w:pStyle w:val="ListParagraph"/>
              <w:numPr>
                <w:ilvl w:val="0"/>
                <w:numId w:val="42"/>
              </w:numPr>
              <w:spacing w:before="240"/>
              <w:jc w:val="both"/>
              <w:rPr>
                <w:rFonts w:ascii="Arial" w:hAnsi="Arial" w:cs="Arial"/>
                <w:b w:val="0"/>
                <w:bCs/>
                <w:color w:val="000000"/>
                <w:sz w:val="20"/>
                <w:szCs w:val="20"/>
              </w:rPr>
            </w:pPr>
            <w:r>
              <w:rPr>
                <w:rFonts w:ascii="Arial" w:hAnsi="Arial" w:cs="Arial"/>
                <w:b w:val="0"/>
                <w:bCs/>
                <w:color w:val="000000"/>
                <w:sz w:val="20"/>
                <w:szCs w:val="20"/>
              </w:rPr>
              <w:lastRenderedPageBreak/>
              <w:t>First published article cited by 89 colleagues to date</w:t>
            </w:r>
          </w:p>
          <w:p w14:paraId="51CCD01C" w14:textId="77777777" w:rsidR="009E095D" w:rsidRDefault="009E095D" w:rsidP="009E095D">
            <w:pPr>
              <w:pStyle w:val="ListParagraph"/>
              <w:numPr>
                <w:ilvl w:val="0"/>
                <w:numId w:val="42"/>
              </w:numPr>
              <w:spacing w:before="240"/>
              <w:jc w:val="both"/>
              <w:rPr>
                <w:rFonts w:ascii="Arial" w:hAnsi="Arial" w:cs="Arial"/>
                <w:b w:val="0"/>
                <w:bCs/>
                <w:color w:val="000000"/>
                <w:sz w:val="20"/>
                <w:szCs w:val="20"/>
              </w:rPr>
            </w:pPr>
            <w:r>
              <w:rPr>
                <w:rFonts w:ascii="Arial" w:hAnsi="Arial" w:cs="Arial"/>
                <w:b w:val="0"/>
                <w:bCs/>
                <w:color w:val="000000"/>
                <w:sz w:val="20"/>
                <w:szCs w:val="20"/>
              </w:rPr>
              <w:t>Supervised 7 postgraduate students, conducting fieldwork in Nepal, Colombia and the Netherlands.</w:t>
            </w:r>
          </w:p>
          <w:p w14:paraId="0E29F47D" w14:textId="4E8ECB4E" w:rsidR="009E095D" w:rsidRPr="009E095D" w:rsidRDefault="009E095D" w:rsidP="003C0F66">
            <w:pPr>
              <w:pStyle w:val="ListParagraph"/>
              <w:numPr>
                <w:ilvl w:val="0"/>
                <w:numId w:val="42"/>
              </w:numPr>
              <w:spacing w:before="240"/>
              <w:jc w:val="both"/>
              <w:rPr>
                <w:rFonts w:ascii="Arial" w:hAnsi="Arial" w:cs="Arial"/>
                <w:b w:val="0"/>
                <w:bCs/>
                <w:color w:val="000000"/>
                <w:sz w:val="20"/>
                <w:szCs w:val="20"/>
              </w:rPr>
            </w:pPr>
            <w:r>
              <w:rPr>
                <w:rFonts w:ascii="Arial" w:hAnsi="Arial" w:cs="Arial"/>
                <w:b w:val="0"/>
                <w:bCs/>
                <w:color w:val="000000"/>
                <w:sz w:val="20"/>
                <w:szCs w:val="20"/>
              </w:rPr>
              <w:t xml:space="preserve">Obtained a University Teaching Qualification (BKO) in supervision, course design and instruction. </w:t>
            </w:r>
          </w:p>
        </w:tc>
      </w:tr>
      <w:tr w:rsidR="00913FA3" w14:paraId="67BCD1AB" w14:textId="77777777" w:rsidTr="002C10E4">
        <w:trPr>
          <w:trHeight w:val="340"/>
        </w:trPr>
        <w:tc>
          <w:tcPr>
            <w:tcW w:w="9072" w:type="dxa"/>
          </w:tcPr>
          <w:p w14:paraId="4E39A0F3" w14:textId="2055516B" w:rsidR="00913FA3" w:rsidRPr="00913FA3" w:rsidRDefault="00913FA3" w:rsidP="00913FA3">
            <w:pPr>
              <w:spacing w:before="240"/>
              <w:jc w:val="both"/>
              <w:rPr>
                <w:rFonts w:ascii="Arial" w:hAnsi="Arial" w:cs="Arial"/>
                <w:b w:val="0"/>
                <w:bCs/>
                <w:color w:val="000000"/>
                <w:sz w:val="20"/>
                <w:szCs w:val="20"/>
              </w:rPr>
            </w:pPr>
            <w:r w:rsidRPr="00913FA3">
              <w:rPr>
                <w:rFonts w:ascii="Arial" w:hAnsi="Arial" w:cs="Arial"/>
                <w:color w:val="000000"/>
                <w:sz w:val="20"/>
                <w:szCs w:val="20"/>
              </w:rPr>
              <w:lastRenderedPageBreak/>
              <w:t>Essex County Council | Chelmsford, UK</w:t>
            </w:r>
          </w:p>
        </w:tc>
        <w:tc>
          <w:tcPr>
            <w:tcW w:w="2121" w:type="dxa"/>
          </w:tcPr>
          <w:p w14:paraId="46B34DCF" w14:textId="37310BEB" w:rsidR="00913FA3" w:rsidRDefault="00913FA3" w:rsidP="00913FA3">
            <w:pPr>
              <w:pStyle w:val="ListParagraph"/>
              <w:spacing w:before="240"/>
              <w:jc w:val="right"/>
              <w:rPr>
                <w:rFonts w:ascii="Arial" w:hAnsi="Arial" w:cs="Arial"/>
                <w:b w:val="0"/>
                <w:bCs/>
                <w:color w:val="000000"/>
                <w:sz w:val="20"/>
                <w:szCs w:val="20"/>
              </w:rPr>
            </w:pPr>
            <w:r w:rsidRPr="00913FA3">
              <w:rPr>
                <w:rFonts w:ascii="Arial" w:hAnsi="Arial" w:cs="Arial"/>
                <w:b w:val="0"/>
                <w:bCs/>
                <w:color w:val="000000"/>
                <w:sz w:val="20"/>
                <w:szCs w:val="20"/>
              </w:rPr>
              <w:t>2014 – 2015</w:t>
            </w:r>
          </w:p>
        </w:tc>
      </w:tr>
      <w:tr w:rsidR="00913FA3" w14:paraId="558CA28F" w14:textId="77777777" w:rsidTr="002C10E4">
        <w:trPr>
          <w:trHeight w:val="340"/>
        </w:trPr>
        <w:tc>
          <w:tcPr>
            <w:tcW w:w="11193" w:type="dxa"/>
            <w:gridSpan w:val="2"/>
          </w:tcPr>
          <w:p w14:paraId="78AE6604" w14:textId="72C4E1E4" w:rsidR="00913FA3" w:rsidRPr="00913FA3" w:rsidRDefault="00913FA3" w:rsidP="00913FA3">
            <w:pPr>
              <w:spacing w:before="240" w:after="240"/>
              <w:rPr>
                <w:rFonts w:ascii="Arial" w:hAnsi="Arial" w:cs="Arial"/>
                <w:b w:val="0"/>
                <w:bCs/>
                <w:color w:val="000000"/>
                <w:sz w:val="20"/>
                <w:szCs w:val="20"/>
              </w:rPr>
            </w:pPr>
            <w:r w:rsidRPr="000A36A0">
              <w:rPr>
                <w:rFonts w:ascii="Arial" w:hAnsi="Arial" w:cs="Arial"/>
                <w:b w:val="0"/>
                <w:bCs/>
                <w:color w:val="000000"/>
                <w:sz w:val="20"/>
                <w:szCs w:val="20"/>
              </w:rPr>
              <w:t>Policy and S</w:t>
            </w:r>
            <w:r>
              <w:rPr>
                <w:rFonts w:ascii="Arial" w:hAnsi="Arial" w:cs="Arial"/>
                <w:b w:val="0"/>
                <w:bCs/>
                <w:color w:val="000000"/>
                <w:sz w:val="20"/>
                <w:szCs w:val="20"/>
              </w:rPr>
              <w:t>trategy Advisor</w:t>
            </w:r>
          </w:p>
        </w:tc>
      </w:tr>
      <w:tr w:rsidR="00913FA3" w14:paraId="20CA56CF" w14:textId="77777777" w:rsidTr="002C10E4">
        <w:trPr>
          <w:trHeight w:val="340"/>
        </w:trPr>
        <w:tc>
          <w:tcPr>
            <w:tcW w:w="11193" w:type="dxa"/>
            <w:gridSpan w:val="2"/>
          </w:tcPr>
          <w:p w14:paraId="514A0C65" w14:textId="1B880198" w:rsidR="00913FA3" w:rsidRPr="000A36A0" w:rsidRDefault="00913FA3" w:rsidP="00913FA3">
            <w:pPr>
              <w:rPr>
                <w:rFonts w:ascii="Arial" w:hAnsi="Arial" w:cs="Arial"/>
                <w:b w:val="0"/>
                <w:bCs/>
                <w:color w:val="000000"/>
                <w:sz w:val="20"/>
                <w:szCs w:val="20"/>
              </w:rPr>
            </w:pPr>
            <w:r w:rsidRPr="000A36A0">
              <w:rPr>
                <w:rFonts w:ascii="Arial" w:hAnsi="Arial" w:cs="Arial"/>
                <w:b w:val="0"/>
                <w:bCs/>
                <w:color w:val="000000"/>
                <w:sz w:val="20"/>
                <w:szCs w:val="20"/>
              </w:rPr>
              <w:t>The purpose of my role was to develop policy and strategy proposals, to provide evidence-based policy analysis and advice and to contribute to major commissioning projects and corporate projects.</w:t>
            </w:r>
            <w:r>
              <w:rPr>
                <w:rFonts w:ascii="Arial" w:hAnsi="Arial" w:cs="Arial"/>
                <w:b w:val="0"/>
                <w:bCs/>
                <w:color w:val="000000"/>
                <w:sz w:val="20"/>
                <w:szCs w:val="20"/>
              </w:rPr>
              <w:t xml:space="preserve"> </w:t>
            </w:r>
          </w:p>
        </w:tc>
      </w:tr>
      <w:tr w:rsidR="00913FA3" w14:paraId="174EE9FA" w14:textId="77777777" w:rsidTr="002C10E4">
        <w:trPr>
          <w:trHeight w:val="340"/>
        </w:trPr>
        <w:tc>
          <w:tcPr>
            <w:tcW w:w="11193" w:type="dxa"/>
            <w:gridSpan w:val="2"/>
          </w:tcPr>
          <w:p w14:paraId="795E1C7F" w14:textId="77777777" w:rsidR="00913FA3" w:rsidRDefault="00913FA3" w:rsidP="00913FA3">
            <w:pPr>
              <w:pStyle w:val="ListParagraph"/>
              <w:numPr>
                <w:ilvl w:val="0"/>
                <w:numId w:val="44"/>
              </w:numPr>
              <w:rPr>
                <w:rFonts w:ascii="Arial" w:hAnsi="Arial" w:cs="Arial"/>
                <w:b w:val="0"/>
                <w:bCs/>
                <w:color w:val="000000"/>
                <w:sz w:val="20"/>
                <w:szCs w:val="20"/>
              </w:rPr>
            </w:pPr>
            <w:r w:rsidRPr="00407EA0">
              <w:rPr>
                <w:rFonts w:ascii="Arial" w:hAnsi="Arial" w:cs="Arial"/>
                <w:b w:val="0"/>
                <w:bCs/>
                <w:color w:val="000000"/>
                <w:sz w:val="20"/>
                <w:szCs w:val="20"/>
              </w:rPr>
              <w:t>I was the lead for evaluations, survey research and data analysis.</w:t>
            </w:r>
          </w:p>
          <w:p w14:paraId="2A7827FA" w14:textId="77777777" w:rsidR="00913FA3" w:rsidRPr="004C00D0" w:rsidRDefault="00913FA3" w:rsidP="00913FA3">
            <w:pPr>
              <w:pStyle w:val="ListParagraph"/>
              <w:numPr>
                <w:ilvl w:val="0"/>
                <w:numId w:val="44"/>
              </w:numPr>
              <w:rPr>
                <w:rFonts w:ascii="Arial" w:hAnsi="Arial" w:cs="Arial"/>
                <w:b w:val="0"/>
                <w:bCs/>
                <w:color w:val="000000"/>
                <w:sz w:val="20"/>
                <w:szCs w:val="20"/>
              </w:rPr>
            </w:pPr>
            <w:r w:rsidRPr="00291797">
              <w:rPr>
                <w:rFonts w:ascii="Arial" w:hAnsi="Arial" w:cs="Arial"/>
                <w:b w:val="0"/>
                <w:bCs/>
                <w:color w:val="000000"/>
                <w:sz w:val="20"/>
                <w:szCs w:val="20"/>
              </w:rPr>
              <w:t>I won an award for supporting colleagues.</w:t>
            </w:r>
            <w:r w:rsidRPr="00291797">
              <w:rPr>
                <w:rFonts w:ascii="Arial" w:hAnsi="Arial" w:cs="Arial"/>
                <w:b w:val="0"/>
                <w:bCs/>
                <w:color w:val="000000"/>
                <w:sz w:val="28"/>
                <w:szCs w:val="28"/>
              </w:rPr>
              <w:t xml:space="preserve"> </w:t>
            </w:r>
          </w:p>
          <w:p w14:paraId="04F3C811" w14:textId="77777777" w:rsidR="00913FA3" w:rsidRPr="000A36A0" w:rsidRDefault="00913FA3" w:rsidP="00913FA3">
            <w:pPr>
              <w:rPr>
                <w:rFonts w:ascii="Arial" w:hAnsi="Arial" w:cs="Arial"/>
                <w:b w:val="0"/>
                <w:bCs/>
                <w:color w:val="000000"/>
                <w:sz w:val="20"/>
                <w:szCs w:val="20"/>
              </w:rPr>
            </w:pPr>
          </w:p>
        </w:tc>
      </w:tr>
      <w:tr w:rsidR="00913FA3" w14:paraId="0A8FB2BB" w14:textId="77777777" w:rsidTr="002C10E4">
        <w:trPr>
          <w:trHeight w:val="340"/>
        </w:trPr>
        <w:tc>
          <w:tcPr>
            <w:tcW w:w="9072" w:type="dxa"/>
          </w:tcPr>
          <w:p w14:paraId="56F32E15" w14:textId="0F0A50C4" w:rsidR="00913FA3" w:rsidRPr="00913FA3" w:rsidRDefault="00913FA3" w:rsidP="00913FA3">
            <w:pPr>
              <w:rPr>
                <w:rFonts w:ascii="Arial" w:hAnsi="Arial" w:cs="Arial"/>
                <w:b w:val="0"/>
                <w:bCs/>
                <w:color w:val="000000"/>
                <w:sz w:val="20"/>
                <w:szCs w:val="20"/>
              </w:rPr>
            </w:pPr>
            <w:r w:rsidRPr="00291797">
              <w:rPr>
                <w:rFonts w:ascii="Arial" w:hAnsi="Arial" w:cs="Arial"/>
                <w:color w:val="000000"/>
                <w:sz w:val="20"/>
                <w:szCs w:val="20"/>
              </w:rPr>
              <w:t xml:space="preserve">Freelance     </w:t>
            </w:r>
          </w:p>
        </w:tc>
        <w:tc>
          <w:tcPr>
            <w:tcW w:w="2121" w:type="dxa"/>
          </w:tcPr>
          <w:p w14:paraId="22895BB3" w14:textId="7A3EF82F" w:rsidR="00913FA3" w:rsidRPr="00407EA0" w:rsidRDefault="00913FA3" w:rsidP="00913FA3">
            <w:pPr>
              <w:pStyle w:val="ListParagraph"/>
              <w:jc w:val="right"/>
              <w:rPr>
                <w:rFonts w:ascii="Arial" w:hAnsi="Arial" w:cs="Arial"/>
                <w:b w:val="0"/>
                <w:bCs/>
                <w:color w:val="000000"/>
                <w:sz w:val="20"/>
                <w:szCs w:val="20"/>
              </w:rPr>
            </w:pPr>
            <w:r w:rsidRPr="00913FA3">
              <w:rPr>
                <w:rFonts w:ascii="Arial" w:hAnsi="Arial" w:cs="Arial"/>
                <w:b w:val="0"/>
                <w:bCs/>
                <w:color w:val="000000"/>
                <w:sz w:val="20"/>
                <w:szCs w:val="20"/>
              </w:rPr>
              <w:t>2011 – 2014</w:t>
            </w:r>
          </w:p>
        </w:tc>
      </w:tr>
      <w:tr w:rsidR="00913FA3" w14:paraId="7B8F1F82" w14:textId="77777777" w:rsidTr="0026306C">
        <w:trPr>
          <w:trHeight w:val="383"/>
        </w:trPr>
        <w:tc>
          <w:tcPr>
            <w:tcW w:w="11193" w:type="dxa"/>
            <w:gridSpan w:val="2"/>
          </w:tcPr>
          <w:p w14:paraId="5F8E924B" w14:textId="3E8EAA5C" w:rsidR="00913FA3" w:rsidRPr="00913FA3" w:rsidRDefault="00913FA3" w:rsidP="00913FA3">
            <w:pPr>
              <w:rPr>
                <w:rFonts w:ascii="Arial" w:hAnsi="Arial" w:cs="Arial"/>
                <w:b w:val="0"/>
                <w:bCs/>
                <w:color w:val="000000"/>
                <w:sz w:val="20"/>
                <w:szCs w:val="20"/>
              </w:rPr>
            </w:pPr>
            <w:r w:rsidRPr="00913FA3">
              <w:rPr>
                <w:rFonts w:ascii="Arial" w:hAnsi="Arial" w:cs="Arial"/>
                <w:b w:val="0"/>
                <w:bCs/>
                <w:color w:val="000000"/>
                <w:sz w:val="20"/>
                <w:szCs w:val="20"/>
              </w:rPr>
              <w:t>Researcher</w:t>
            </w:r>
          </w:p>
        </w:tc>
      </w:tr>
      <w:tr w:rsidR="00913FA3" w14:paraId="747BA8DA" w14:textId="77777777" w:rsidTr="002C10E4">
        <w:trPr>
          <w:trHeight w:val="340"/>
        </w:trPr>
        <w:tc>
          <w:tcPr>
            <w:tcW w:w="11193" w:type="dxa"/>
            <w:gridSpan w:val="2"/>
          </w:tcPr>
          <w:p w14:paraId="2E8D0EC0" w14:textId="05E05585" w:rsidR="00913FA3" w:rsidRPr="00913FA3" w:rsidRDefault="00913FA3" w:rsidP="00913FA3">
            <w:pPr>
              <w:spacing w:after="240"/>
              <w:jc w:val="both"/>
              <w:rPr>
                <w:rFonts w:ascii="Arial" w:hAnsi="Arial" w:cs="Arial"/>
                <w:b w:val="0"/>
                <w:bCs/>
                <w:color w:val="000000"/>
                <w:sz w:val="20"/>
                <w:szCs w:val="20"/>
              </w:rPr>
            </w:pPr>
            <w:r>
              <w:rPr>
                <w:rFonts w:ascii="Arial" w:hAnsi="Arial" w:cs="Arial"/>
                <w:b w:val="0"/>
                <w:bCs/>
                <w:color w:val="000000"/>
                <w:sz w:val="20"/>
                <w:szCs w:val="20"/>
              </w:rPr>
              <w:t xml:space="preserve">I carried out </w:t>
            </w:r>
            <w:r w:rsidRPr="00EE7C6F">
              <w:rPr>
                <w:rFonts w:ascii="Arial" w:hAnsi="Arial" w:cs="Arial"/>
                <w:b w:val="0"/>
                <w:bCs/>
                <w:color w:val="000000"/>
                <w:sz w:val="20"/>
                <w:szCs w:val="20"/>
              </w:rPr>
              <w:t>case studies and</w:t>
            </w:r>
            <w:r>
              <w:rPr>
                <w:rFonts w:ascii="Arial" w:hAnsi="Arial" w:cs="Arial"/>
                <w:b w:val="0"/>
                <w:bCs/>
                <w:color w:val="000000"/>
                <w:sz w:val="20"/>
                <w:szCs w:val="20"/>
              </w:rPr>
              <w:t xml:space="preserve"> </w:t>
            </w:r>
            <w:r w:rsidRPr="00EE7C6F">
              <w:rPr>
                <w:rFonts w:ascii="Arial" w:hAnsi="Arial" w:cs="Arial"/>
                <w:b w:val="0"/>
                <w:bCs/>
                <w:color w:val="000000"/>
                <w:sz w:val="20"/>
                <w:szCs w:val="20"/>
              </w:rPr>
              <w:t>thematic studies</w:t>
            </w:r>
            <w:r>
              <w:rPr>
                <w:rFonts w:ascii="Arial" w:hAnsi="Arial" w:cs="Arial"/>
                <w:b w:val="0"/>
                <w:bCs/>
                <w:color w:val="000000"/>
                <w:sz w:val="20"/>
                <w:szCs w:val="20"/>
              </w:rPr>
              <w:t xml:space="preserve"> on a wide range of topics, primarily in the field of market and business research. My largest project was </w:t>
            </w:r>
            <w:r w:rsidRPr="002E71D8">
              <w:rPr>
                <w:rFonts w:ascii="Arial" w:hAnsi="Arial" w:cs="Arial"/>
                <w:b w:val="0"/>
                <w:bCs/>
                <w:color w:val="000000"/>
                <w:sz w:val="20"/>
                <w:szCs w:val="20"/>
              </w:rPr>
              <w:t>an academic research study into disruptive innovation in the private and public sectors</w:t>
            </w:r>
            <w:r>
              <w:rPr>
                <w:rFonts w:ascii="Arial" w:hAnsi="Arial" w:cs="Arial"/>
                <w:b w:val="0"/>
                <w:bCs/>
                <w:color w:val="000000"/>
                <w:sz w:val="20"/>
                <w:szCs w:val="20"/>
              </w:rPr>
              <w:t xml:space="preserve"> with </w:t>
            </w:r>
            <w:r w:rsidRPr="00DC17E9">
              <w:rPr>
                <w:rFonts w:ascii="Arial" w:hAnsi="Arial" w:cs="Arial"/>
                <w:b w:val="0"/>
                <w:bCs/>
                <w:color w:val="000000"/>
                <w:sz w:val="20"/>
                <w:szCs w:val="20"/>
              </w:rPr>
              <w:t xml:space="preserve">dr J.R. Reagan at </w:t>
            </w:r>
            <w:r>
              <w:rPr>
                <w:rFonts w:ascii="Arial" w:hAnsi="Arial" w:cs="Arial"/>
                <w:b w:val="0"/>
                <w:bCs/>
                <w:color w:val="000000"/>
                <w:sz w:val="20"/>
                <w:szCs w:val="20"/>
              </w:rPr>
              <w:t xml:space="preserve">the </w:t>
            </w:r>
            <w:r w:rsidRPr="00DC17E9">
              <w:rPr>
                <w:rFonts w:ascii="Arial" w:hAnsi="Arial" w:cs="Arial"/>
                <w:b w:val="0"/>
                <w:bCs/>
                <w:color w:val="000000"/>
                <w:sz w:val="20"/>
                <w:szCs w:val="20"/>
              </w:rPr>
              <w:t>JHU Carey Business School</w:t>
            </w:r>
            <w:r>
              <w:rPr>
                <w:rFonts w:ascii="Arial" w:hAnsi="Arial" w:cs="Arial"/>
                <w:b w:val="0"/>
                <w:bCs/>
                <w:color w:val="000000"/>
                <w:sz w:val="20"/>
                <w:szCs w:val="20"/>
              </w:rPr>
              <w:t xml:space="preserve">, for which I wrote a  </w:t>
            </w:r>
            <w:r w:rsidRPr="00956D58">
              <w:rPr>
                <w:rFonts w:ascii="Arial" w:hAnsi="Arial" w:cs="Arial"/>
                <w:b w:val="0"/>
                <w:bCs/>
                <w:color w:val="000000"/>
                <w:sz w:val="20"/>
                <w:szCs w:val="20"/>
              </w:rPr>
              <w:t>50,000-word research report</w:t>
            </w:r>
            <w:r>
              <w:rPr>
                <w:rFonts w:ascii="Arial" w:hAnsi="Arial" w:cs="Arial"/>
                <w:b w:val="0"/>
                <w:bCs/>
                <w:color w:val="000000"/>
                <w:sz w:val="20"/>
                <w:szCs w:val="20"/>
              </w:rPr>
              <w:t>.</w:t>
            </w:r>
          </w:p>
        </w:tc>
      </w:tr>
      <w:tr w:rsidR="00913FA3" w14:paraId="266ECCEA" w14:textId="77777777" w:rsidTr="002C10E4">
        <w:trPr>
          <w:trHeight w:val="340"/>
        </w:trPr>
        <w:tc>
          <w:tcPr>
            <w:tcW w:w="9072" w:type="dxa"/>
          </w:tcPr>
          <w:p w14:paraId="7E725C5C" w14:textId="77777777" w:rsidR="00913FA3" w:rsidRDefault="00913FA3" w:rsidP="00913FA3">
            <w:pPr>
              <w:spacing w:after="240"/>
              <w:jc w:val="both"/>
              <w:rPr>
                <w:rFonts w:ascii="Arial" w:hAnsi="Arial" w:cs="Arial"/>
                <w:b w:val="0"/>
                <w:bCs/>
                <w:color w:val="000000"/>
                <w:sz w:val="20"/>
                <w:szCs w:val="20"/>
              </w:rPr>
            </w:pPr>
            <w:r w:rsidRPr="00BB2B07">
              <w:rPr>
                <w:rFonts w:ascii="Arial" w:hAnsi="Arial" w:cs="Arial"/>
                <w:color w:val="000000"/>
                <w:sz w:val="20"/>
                <w:szCs w:val="20"/>
              </w:rPr>
              <w:t>Tanzania Media and Youth Development Association</w:t>
            </w:r>
            <w:r>
              <w:rPr>
                <w:rFonts w:ascii="Arial" w:hAnsi="Arial" w:cs="Arial"/>
                <w:b w:val="0"/>
                <w:bCs/>
                <w:color w:val="000000"/>
                <w:sz w:val="28"/>
                <w:szCs w:val="28"/>
              </w:rPr>
              <w:t xml:space="preserve"> </w:t>
            </w:r>
            <w:r w:rsidRPr="000A36A0">
              <w:rPr>
                <w:rFonts w:ascii="Arial" w:hAnsi="Arial" w:cs="Arial"/>
                <w:color w:val="000000"/>
                <w:sz w:val="20"/>
                <w:szCs w:val="20"/>
              </w:rPr>
              <w:t>|</w:t>
            </w:r>
            <w:r>
              <w:rPr>
                <w:rFonts w:ascii="Arial" w:hAnsi="Arial" w:cs="Arial"/>
                <w:color w:val="000000"/>
                <w:sz w:val="20"/>
                <w:szCs w:val="20"/>
              </w:rPr>
              <w:t xml:space="preserve"> </w:t>
            </w:r>
            <w:r w:rsidRPr="00BB2B07">
              <w:rPr>
                <w:rFonts w:ascii="Arial" w:hAnsi="Arial" w:cs="Arial"/>
                <w:b w:val="0"/>
                <w:bCs/>
                <w:color w:val="000000"/>
                <w:sz w:val="28"/>
                <w:szCs w:val="28"/>
              </w:rPr>
              <w:t xml:space="preserve"> </w:t>
            </w:r>
            <w:r w:rsidRPr="00BB2B07">
              <w:rPr>
                <w:rFonts w:ascii="Arial" w:hAnsi="Arial" w:cs="Arial"/>
                <w:color w:val="000000"/>
                <w:sz w:val="20"/>
                <w:szCs w:val="20"/>
              </w:rPr>
              <w:t>Dar es Salaam,</w:t>
            </w:r>
            <w:r>
              <w:rPr>
                <w:rFonts w:ascii="Arial" w:hAnsi="Arial" w:cs="Arial"/>
                <w:color w:val="000000"/>
                <w:sz w:val="20"/>
                <w:szCs w:val="20"/>
              </w:rPr>
              <w:t xml:space="preserve"> </w:t>
            </w:r>
            <w:r w:rsidRPr="00BB2B07">
              <w:rPr>
                <w:rFonts w:ascii="Arial" w:hAnsi="Arial" w:cs="Arial"/>
                <w:color w:val="000000"/>
                <w:sz w:val="20"/>
                <w:szCs w:val="20"/>
              </w:rPr>
              <w:t>Tanzania</w:t>
            </w:r>
          </w:p>
        </w:tc>
        <w:tc>
          <w:tcPr>
            <w:tcW w:w="2121" w:type="dxa"/>
          </w:tcPr>
          <w:p w14:paraId="7784383F" w14:textId="7E7AE85E" w:rsidR="00913FA3" w:rsidRDefault="00913FA3" w:rsidP="00913FA3">
            <w:pPr>
              <w:spacing w:after="240"/>
              <w:jc w:val="right"/>
              <w:rPr>
                <w:rFonts w:ascii="Arial" w:hAnsi="Arial" w:cs="Arial"/>
                <w:b w:val="0"/>
                <w:bCs/>
                <w:color w:val="000000"/>
                <w:sz w:val="20"/>
                <w:szCs w:val="20"/>
              </w:rPr>
            </w:pPr>
            <w:r w:rsidRPr="00913FA3">
              <w:rPr>
                <w:rFonts w:ascii="Arial" w:hAnsi="Arial" w:cs="Arial"/>
                <w:b w:val="0"/>
                <w:bCs/>
                <w:color w:val="000000"/>
                <w:sz w:val="20"/>
                <w:szCs w:val="20"/>
              </w:rPr>
              <w:t>2010 – 2012</w:t>
            </w:r>
          </w:p>
        </w:tc>
      </w:tr>
      <w:tr w:rsidR="00913FA3" w14:paraId="00BF7506" w14:textId="77777777" w:rsidTr="0026306C">
        <w:trPr>
          <w:trHeight w:val="309"/>
        </w:trPr>
        <w:tc>
          <w:tcPr>
            <w:tcW w:w="11193" w:type="dxa"/>
            <w:gridSpan w:val="2"/>
          </w:tcPr>
          <w:p w14:paraId="2CCE487C" w14:textId="6EDEDA8E" w:rsidR="00913FA3" w:rsidRPr="00913FA3" w:rsidRDefault="00913FA3" w:rsidP="00913FA3">
            <w:pPr>
              <w:spacing w:after="240"/>
              <w:rPr>
                <w:rFonts w:ascii="Arial" w:hAnsi="Arial" w:cs="Arial"/>
                <w:b w:val="0"/>
                <w:bCs/>
                <w:color w:val="000000"/>
                <w:sz w:val="20"/>
                <w:szCs w:val="20"/>
              </w:rPr>
            </w:pPr>
            <w:r w:rsidRPr="00913FA3">
              <w:rPr>
                <w:rFonts w:ascii="Arial" w:hAnsi="Arial" w:cs="Arial"/>
                <w:b w:val="0"/>
                <w:bCs/>
                <w:color w:val="000000"/>
                <w:sz w:val="20"/>
                <w:szCs w:val="20"/>
              </w:rPr>
              <w:t>Research Supervisor</w:t>
            </w:r>
          </w:p>
        </w:tc>
      </w:tr>
      <w:tr w:rsidR="0026306C" w14:paraId="6FEAD5EF" w14:textId="77777777" w:rsidTr="00B02A88">
        <w:trPr>
          <w:trHeight w:val="840"/>
        </w:trPr>
        <w:tc>
          <w:tcPr>
            <w:tcW w:w="11193" w:type="dxa"/>
            <w:gridSpan w:val="2"/>
          </w:tcPr>
          <w:p w14:paraId="5F30D867" w14:textId="1F1E2EF5" w:rsidR="0026306C" w:rsidRPr="00913FA3" w:rsidRDefault="0026306C" w:rsidP="00913FA3">
            <w:pPr>
              <w:spacing w:after="240"/>
              <w:rPr>
                <w:rFonts w:ascii="Arial" w:hAnsi="Arial" w:cs="Arial"/>
                <w:b w:val="0"/>
                <w:bCs/>
                <w:color w:val="000000"/>
                <w:sz w:val="20"/>
                <w:szCs w:val="20"/>
              </w:rPr>
            </w:pPr>
            <w:r w:rsidRPr="004D0198">
              <w:rPr>
                <w:rFonts w:ascii="Arial" w:hAnsi="Arial" w:cs="Arial"/>
                <w:b w:val="0"/>
                <w:bCs/>
                <w:color w:val="000000"/>
                <w:sz w:val="20"/>
                <w:szCs w:val="20"/>
              </w:rPr>
              <w:t>TAMEYODA is a Tanzanian grassroots NGO that aims to foster democracy through journalism. The purpose of my role was to build TAMEYODA’s research capacity (esp. statistical analysis using SPSS) by conducting online training sessions and providing online advice on research projects and proposals.</w:t>
            </w:r>
          </w:p>
        </w:tc>
      </w:tr>
      <w:tr w:rsidR="00913FA3" w14:paraId="1020ACCE" w14:textId="77777777" w:rsidTr="002C10E4">
        <w:trPr>
          <w:trHeight w:val="340"/>
        </w:trPr>
        <w:tc>
          <w:tcPr>
            <w:tcW w:w="9072" w:type="dxa"/>
          </w:tcPr>
          <w:p w14:paraId="200B33F4" w14:textId="77777777" w:rsidR="00913FA3" w:rsidRPr="00913FA3" w:rsidRDefault="00913FA3" w:rsidP="00913FA3">
            <w:pPr>
              <w:spacing w:before="240"/>
              <w:jc w:val="both"/>
              <w:rPr>
                <w:rFonts w:ascii="Arial" w:hAnsi="Arial" w:cs="Arial"/>
                <w:color w:val="000000"/>
                <w:sz w:val="20"/>
                <w:szCs w:val="20"/>
              </w:rPr>
            </w:pPr>
            <w:r w:rsidRPr="00913FA3">
              <w:rPr>
                <w:rFonts w:ascii="Arial" w:hAnsi="Arial" w:cs="Arial"/>
                <w:color w:val="000000"/>
                <w:sz w:val="20"/>
                <w:szCs w:val="20"/>
              </w:rPr>
              <w:t>Help Age International | London, UK</w:t>
            </w:r>
            <w:r w:rsidRPr="00913FA3">
              <w:rPr>
                <w:rFonts w:ascii="Arial" w:hAnsi="Arial" w:cs="Arial"/>
                <w:color w:val="000000"/>
                <w:sz w:val="20"/>
                <w:szCs w:val="20"/>
              </w:rPr>
              <w:tab/>
            </w:r>
          </w:p>
        </w:tc>
        <w:tc>
          <w:tcPr>
            <w:tcW w:w="2121" w:type="dxa"/>
          </w:tcPr>
          <w:p w14:paraId="7C597D16" w14:textId="62F40839" w:rsidR="00913FA3" w:rsidRPr="004D0198" w:rsidRDefault="00913FA3" w:rsidP="00913FA3">
            <w:pPr>
              <w:spacing w:before="240"/>
              <w:jc w:val="right"/>
              <w:rPr>
                <w:rFonts w:ascii="Arial" w:hAnsi="Arial" w:cs="Arial"/>
                <w:b w:val="0"/>
                <w:bCs/>
                <w:color w:val="000000"/>
                <w:sz w:val="20"/>
                <w:szCs w:val="20"/>
              </w:rPr>
            </w:pPr>
            <w:r w:rsidRPr="00913FA3">
              <w:rPr>
                <w:rFonts w:ascii="Arial" w:hAnsi="Arial" w:cs="Arial"/>
                <w:b w:val="0"/>
                <w:bCs/>
                <w:color w:val="000000"/>
                <w:sz w:val="20"/>
                <w:szCs w:val="20"/>
              </w:rPr>
              <w:t>2009 – 2010</w:t>
            </w:r>
          </w:p>
        </w:tc>
      </w:tr>
      <w:tr w:rsidR="00913FA3" w14:paraId="6626328E" w14:textId="77777777" w:rsidTr="002C10E4">
        <w:trPr>
          <w:trHeight w:val="340"/>
        </w:trPr>
        <w:tc>
          <w:tcPr>
            <w:tcW w:w="11193" w:type="dxa"/>
            <w:gridSpan w:val="2"/>
          </w:tcPr>
          <w:p w14:paraId="73A6EEDB" w14:textId="3C2B6B18" w:rsidR="00913FA3" w:rsidRPr="00913FA3" w:rsidRDefault="00913FA3" w:rsidP="00913FA3">
            <w:pPr>
              <w:spacing w:before="240"/>
              <w:rPr>
                <w:rFonts w:ascii="Arial" w:hAnsi="Arial" w:cs="Arial"/>
                <w:b w:val="0"/>
                <w:bCs/>
                <w:color w:val="000000"/>
                <w:sz w:val="20"/>
                <w:szCs w:val="20"/>
              </w:rPr>
            </w:pPr>
            <w:r w:rsidRPr="00913FA3">
              <w:rPr>
                <w:rFonts w:ascii="Arial" w:hAnsi="Arial" w:cs="Arial"/>
                <w:b w:val="0"/>
                <w:bCs/>
                <w:color w:val="000000"/>
                <w:sz w:val="20"/>
                <w:szCs w:val="20"/>
              </w:rPr>
              <w:t>HIV/AIDS Project Officer</w:t>
            </w:r>
          </w:p>
        </w:tc>
      </w:tr>
      <w:tr w:rsidR="00913FA3" w14:paraId="2601D31C" w14:textId="77777777" w:rsidTr="002C10E4">
        <w:trPr>
          <w:trHeight w:val="340"/>
        </w:trPr>
        <w:tc>
          <w:tcPr>
            <w:tcW w:w="11193" w:type="dxa"/>
            <w:gridSpan w:val="2"/>
          </w:tcPr>
          <w:p w14:paraId="34546DB7" w14:textId="64363FDD" w:rsidR="00913FA3" w:rsidRPr="00913FA3" w:rsidRDefault="00913FA3" w:rsidP="00913FA3">
            <w:pPr>
              <w:spacing w:before="240"/>
              <w:rPr>
                <w:rFonts w:ascii="Arial" w:hAnsi="Arial" w:cs="Arial"/>
                <w:b w:val="0"/>
                <w:bCs/>
                <w:color w:val="000000"/>
                <w:sz w:val="20"/>
                <w:szCs w:val="20"/>
              </w:rPr>
            </w:pPr>
            <w:r w:rsidRPr="00913FA3">
              <w:rPr>
                <w:rFonts w:ascii="Arial" w:hAnsi="Arial" w:cs="Arial"/>
                <w:b w:val="0"/>
                <w:bCs/>
                <w:color w:val="000000"/>
                <w:sz w:val="20"/>
                <w:szCs w:val="20"/>
              </w:rPr>
              <w:t>I was based in the policy team. The purpose of my role was to coordinate and support research and data collection by programme partners in East Africa in order to strengthen HIV related communications and policy work.</w:t>
            </w:r>
          </w:p>
        </w:tc>
      </w:tr>
      <w:tr w:rsidR="00D53AFC" w14:paraId="62EA8F01" w14:textId="77777777" w:rsidTr="002C10E4">
        <w:trPr>
          <w:trHeight w:val="340"/>
        </w:trPr>
        <w:tc>
          <w:tcPr>
            <w:tcW w:w="9072" w:type="dxa"/>
          </w:tcPr>
          <w:p w14:paraId="0ECC0780" w14:textId="77777777" w:rsidR="00D53AFC" w:rsidRPr="00913FA3" w:rsidRDefault="00D53AFC" w:rsidP="00913FA3">
            <w:pPr>
              <w:spacing w:before="240"/>
              <w:rPr>
                <w:rFonts w:ascii="Arial" w:hAnsi="Arial" w:cs="Arial"/>
                <w:b w:val="0"/>
                <w:bCs/>
                <w:color w:val="000000"/>
                <w:sz w:val="20"/>
                <w:szCs w:val="20"/>
              </w:rPr>
            </w:pPr>
            <w:r w:rsidRPr="00FB23A6">
              <w:rPr>
                <w:rFonts w:ascii="Arial" w:hAnsi="Arial" w:cs="Arial"/>
                <w:color w:val="000000"/>
                <w:sz w:val="20"/>
                <w:szCs w:val="20"/>
              </w:rPr>
              <w:t>International HIV/AIDS Alliance</w:t>
            </w:r>
            <w:r>
              <w:rPr>
                <w:rFonts w:ascii="Arial" w:hAnsi="Arial" w:cs="Arial"/>
                <w:color w:val="000000"/>
                <w:sz w:val="20"/>
                <w:szCs w:val="20"/>
              </w:rPr>
              <w:t xml:space="preserve">  </w:t>
            </w:r>
            <w:r w:rsidRPr="000A36A0">
              <w:rPr>
                <w:rFonts w:ascii="Arial" w:hAnsi="Arial" w:cs="Arial"/>
                <w:color w:val="000000"/>
                <w:sz w:val="20"/>
                <w:szCs w:val="20"/>
              </w:rPr>
              <w:t>|</w:t>
            </w:r>
            <w:r w:rsidRPr="00FB23A6">
              <w:rPr>
                <w:rFonts w:ascii="Arial" w:hAnsi="Arial" w:cs="Arial"/>
                <w:color w:val="000000"/>
                <w:sz w:val="20"/>
                <w:szCs w:val="20"/>
              </w:rPr>
              <w:t xml:space="preserve">  Brighton, UK</w:t>
            </w:r>
          </w:p>
        </w:tc>
        <w:tc>
          <w:tcPr>
            <w:tcW w:w="2121" w:type="dxa"/>
          </w:tcPr>
          <w:p w14:paraId="2B5B26C1" w14:textId="2D0F8EF9" w:rsidR="00D53AFC" w:rsidRPr="00913FA3" w:rsidRDefault="00D53AFC" w:rsidP="00D53AFC">
            <w:pPr>
              <w:spacing w:before="240"/>
              <w:jc w:val="right"/>
              <w:rPr>
                <w:rFonts w:ascii="Arial" w:hAnsi="Arial" w:cs="Arial"/>
                <w:b w:val="0"/>
                <w:bCs/>
                <w:color w:val="000000"/>
                <w:sz w:val="20"/>
                <w:szCs w:val="20"/>
              </w:rPr>
            </w:pPr>
            <w:r w:rsidRPr="00D53AFC">
              <w:rPr>
                <w:rFonts w:ascii="Arial" w:hAnsi="Arial" w:cs="Arial"/>
                <w:b w:val="0"/>
                <w:bCs/>
                <w:color w:val="000000"/>
                <w:sz w:val="20"/>
                <w:szCs w:val="20"/>
              </w:rPr>
              <w:t>2007 – 2009</w:t>
            </w:r>
          </w:p>
        </w:tc>
      </w:tr>
      <w:tr w:rsidR="00D53AFC" w14:paraId="3BA57AA9" w14:textId="77777777" w:rsidTr="002C10E4">
        <w:trPr>
          <w:trHeight w:val="340"/>
        </w:trPr>
        <w:tc>
          <w:tcPr>
            <w:tcW w:w="11193" w:type="dxa"/>
            <w:gridSpan w:val="2"/>
          </w:tcPr>
          <w:p w14:paraId="47164017" w14:textId="18B50C90" w:rsidR="00B02A88" w:rsidRPr="00D53AFC" w:rsidRDefault="00D53AFC" w:rsidP="00D53AFC">
            <w:pPr>
              <w:spacing w:before="240"/>
              <w:rPr>
                <w:rFonts w:ascii="Arial" w:hAnsi="Arial" w:cs="Arial"/>
                <w:b w:val="0"/>
                <w:bCs/>
                <w:color w:val="000000"/>
                <w:sz w:val="20"/>
                <w:szCs w:val="20"/>
              </w:rPr>
            </w:pPr>
            <w:r w:rsidRPr="00D53AFC">
              <w:rPr>
                <w:rFonts w:ascii="Arial" w:hAnsi="Arial" w:cs="Arial"/>
                <w:b w:val="0"/>
                <w:bCs/>
                <w:color w:val="000000"/>
                <w:sz w:val="20"/>
                <w:szCs w:val="20"/>
              </w:rPr>
              <w:t xml:space="preserve">Programme Assistant for East and </w:t>
            </w:r>
            <w:r w:rsidR="00B02A88">
              <w:rPr>
                <w:rFonts w:ascii="Arial" w:hAnsi="Arial" w:cs="Arial"/>
                <w:b w:val="0"/>
                <w:bCs/>
                <w:color w:val="000000"/>
                <w:sz w:val="20"/>
                <w:szCs w:val="20"/>
              </w:rPr>
              <w:t>South-East</w:t>
            </w:r>
            <w:r w:rsidRPr="00D53AFC">
              <w:rPr>
                <w:rFonts w:ascii="Arial" w:hAnsi="Arial" w:cs="Arial"/>
                <w:b w:val="0"/>
                <w:bCs/>
                <w:color w:val="000000"/>
                <w:sz w:val="20"/>
                <w:szCs w:val="20"/>
              </w:rPr>
              <w:t xml:space="preserve"> Asia</w:t>
            </w:r>
          </w:p>
        </w:tc>
      </w:tr>
      <w:tr w:rsidR="00B02A88" w14:paraId="116153E6" w14:textId="77777777" w:rsidTr="002C10E4">
        <w:trPr>
          <w:trHeight w:val="340"/>
        </w:trPr>
        <w:tc>
          <w:tcPr>
            <w:tcW w:w="11193" w:type="dxa"/>
            <w:gridSpan w:val="2"/>
          </w:tcPr>
          <w:p w14:paraId="5D25E223" w14:textId="5DDC69B5" w:rsidR="00B02A88" w:rsidRPr="00D53AFC" w:rsidRDefault="00B02A88" w:rsidP="00D53AFC">
            <w:pPr>
              <w:spacing w:before="240"/>
              <w:rPr>
                <w:rFonts w:ascii="Arial" w:hAnsi="Arial" w:cs="Arial"/>
                <w:b w:val="0"/>
                <w:bCs/>
                <w:color w:val="000000"/>
                <w:sz w:val="20"/>
                <w:szCs w:val="20"/>
              </w:rPr>
            </w:pPr>
            <w:r>
              <w:rPr>
                <w:rFonts w:ascii="Arial" w:hAnsi="Arial" w:cs="Arial"/>
                <w:b w:val="0"/>
                <w:bCs/>
                <w:color w:val="000000"/>
                <w:sz w:val="20"/>
                <w:szCs w:val="20"/>
              </w:rPr>
              <w:t xml:space="preserve">I was based in the field programmes team. </w:t>
            </w:r>
            <w:r w:rsidRPr="00FB23A6">
              <w:rPr>
                <w:rFonts w:ascii="Arial" w:hAnsi="Arial" w:cs="Arial"/>
                <w:b w:val="0"/>
                <w:bCs/>
                <w:color w:val="000000"/>
                <w:sz w:val="20"/>
                <w:szCs w:val="20"/>
              </w:rPr>
              <w:t xml:space="preserve">The purpose of my role was to </w:t>
            </w:r>
            <w:r w:rsidRPr="00315962">
              <w:rPr>
                <w:rFonts w:ascii="Arial" w:hAnsi="Arial" w:cs="Arial"/>
                <w:b w:val="0"/>
                <w:bCs/>
                <w:color w:val="000000"/>
                <w:sz w:val="20"/>
                <w:szCs w:val="20"/>
              </w:rPr>
              <w:t>support partners in East and South-East Asia</w:t>
            </w:r>
            <w:r>
              <w:rPr>
                <w:rFonts w:ascii="Arial" w:hAnsi="Arial" w:cs="Arial"/>
                <w:b w:val="0"/>
                <w:bCs/>
                <w:color w:val="000000"/>
                <w:sz w:val="20"/>
                <w:szCs w:val="20"/>
              </w:rPr>
              <w:t xml:space="preserve"> with contract management, </w:t>
            </w:r>
            <w:r w:rsidRPr="00315962">
              <w:rPr>
                <w:rFonts w:ascii="Arial" w:hAnsi="Arial" w:cs="Arial"/>
                <w:b w:val="0"/>
                <w:bCs/>
                <w:color w:val="000000"/>
                <w:sz w:val="20"/>
                <w:szCs w:val="20"/>
              </w:rPr>
              <w:t xml:space="preserve">monitoring and evaluation, </w:t>
            </w:r>
            <w:r>
              <w:rPr>
                <w:rFonts w:ascii="Arial" w:hAnsi="Arial" w:cs="Arial"/>
                <w:b w:val="0"/>
                <w:bCs/>
                <w:color w:val="000000"/>
                <w:sz w:val="20"/>
                <w:szCs w:val="20"/>
              </w:rPr>
              <w:t xml:space="preserve">grant writing, </w:t>
            </w:r>
            <w:r w:rsidRPr="00315962">
              <w:rPr>
                <w:rFonts w:ascii="Arial" w:hAnsi="Arial" w:cs="Arial"/>
                <w:b w:val="0"/>
                <w:bCs/>
                <w:color w:val="000000"/>
                <w:sz w:val="20"/>
                <w:szCs w:val="20"/>
              </w:rPr>
              <w:t>financial management and communications.</w:t>
            </w:r>
          </w:p>
        </w:tc>
      </w:tr>
      <w:tr w:rsidR="00D53AFC" w14:paraId="46492EEC" w14:textId="77777777" w:rsidTr="002A145C">
        <w:trPr>
          <w:trHeight w:val="340"/>
        </w:trPr>
        <w:tc>
          <w:tcPr>
            <w:tcW w:w="11193" w:type="dxa"/>
            <w:gridSpan w:val="2"/>
            <w:tcBorders>
              <w:bottom w:val="single" w:sz="12" w:space="0" w:color="4F81BD" w:themeColor="accent1"/>
            </w:tcBorders>
          </w:tcPr>
          <w:p w14:paraId="2E747F6C" w14:textId="572C9DC8" w:rsidR="00D53AFC" w:rsidRPr="00D53AFC" w:rsidRDefault="00D53AFC" w:rsidP="00D53AFC">
            <w:pPr>
              <w:rPr>
                <w:rFonts w:ascii="Arial" w:hAnsi="Arial" w:cs="Arial"/>
                <w:b w:val="0"/>
                <w:bCs/>
                <w:color w:val="000000"/>
                <w:sz w:val="20"/>
                <w:szCs w:val="20"/>
              </w:rPr>
            </w:pPr>
          </w:p>
        </w:tc>
      </w:tr>
    </w:tbl>
    <w:p w14:paraId="7DFD5461" w14:textId="3FE70CC1" w:rsidR="00857297" w:rsidRDefault="00857297" w:rsidP="00857297">
      <w:pPr>
        <w:ind w:right="43"/>
        <w:jc w:val="center"/>
        <w:rPr>
          <w:rFonts w:ascii="Arial" w:hAnsi="Arial" w:cs="Arial"/>
          <w:b w:val="0"/>
          <w:bCs/>
          <w:color w:val="000000"/>
          <w:sz w:val="28"/>
          <w:szCs w:val="28"/>
        </w:rPr>
      </w:pPr>
    </w:p>
    <w:p w14:paraId="34685588" w14:textId="502EA3D6" w:rsidR="00857297" w:rsidRPr="00857297" w:rsidRDefault="00857297" w:rsidP="006D7A02">
      <w:pPr>
        <w:ind w:right="43"/>
        <w:jc w:val="center"/>
        <w:rPr>
          <w:rFonts w:ascii="Arial" w:hAnsi="Arial" w:cs="Arial"/>
          <w:b w:val="0"/>
          <w:bCs/>
          <w:color w:val="000000"/>
          <w:sz w:val="28"/>
          <w:szCs w:val="28"/>
        </w:rPr>
      </w:pPr>
      <w:r w:rsidRPr="00857297">
        <w:rPr>
          <w:rFonts w:ascii="Arial" w:hAnsi="Arial" w:cs="Arial"/>
          <w:b w:val="0"/>
          <w:bCs/>
          <w:color w:val="000000"/>
          <w:sz w:val="28"/>
          <w:szCs w:val="28"/>
        </w:rPr>
        <w:t>Additional Activities</w:t>
      </w:r>
    </w:p>
    <w:tbl>
      <w:tblPr>
        <w:tblStyle w:val="TableGrid"/>
        <w:tblpPr w:leftFromText="180" w:rightFromText="180" w:vertAnchor="text" w:horzAnchor="margin" w:tblpY="30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gridCol w:w="1554"/>
      </w:tblGrid>
      <w:tr w:rsidR="00CE13D6" w14:paraId="5CFFFE71" w14:textId="77777777" w:rsidTr="00A87275">
        <w:trPr>
          <w:trHeight w:val="340"/>
        </w:trPr>
        <w:tc>
          <w:tcPr>
            <w:tcW w:w="9634" w:type="dxa"/>
          </w:tcPr>
          <w:p w14:paraId="7E9F739F" w14:textId="36FF193C" w:rsidR="00CE13D6" w:rsidRPr="00CE13D6" w:rsidRDefault="00CE13D6" w:rsidP="009C7FEE">
            <w:pPr>
              <w:spacing w:before="240"/>
              <w:rPr>
                <w:rFonts w:ascii="Arial" w:hAnsi="Arial" w:cs="Arial"/>
                <w:b w:val="0"/>
                <w:bCs/>
                <w:color w:val="000000"/>
                <w:sz w:val="20"/>
                <w:szCs w:val="20"/>
              </w:rPr>
            </w:pPr>
            <w:r w:rsidRPr="00CE13D6">
              <w:rPr>
                <w:rFonts w:ascii="Arial" w:hAnsi="Arial" w:cs="Arial"/>
                <w:color w:val="000000"/>
                <w:sz w:val="20"/>
                <w:szCs w:val="20"/>
              </w:rPr>
              <w:t>Sciences Po |</w:t>
            </w:r>
            <w:r>
              <w:rPr>
                <w:rFonts w:ascii="Arial" w:hAnsi="Arial" w:cs="Arial"/>
                <w:color w:val="000000"/>
                <w:sz w:val="20"/>
                <w:szCs w:val="20"/>
              </w:rPr>
              <w:t xml:space="preserve"> Paris, France</w:t>
            </w:r>
          </w:p>
        </w:tc>
        <w:tc>
          <w:tcPr>
            <w:tcW w:w="1554" w:type="dxa"/>
          </w:tcPr>
          <w:p w14:paraId="46238DB4" w14:textId="659C77E1" w:rsidR="00CE13D6" w:rsidRDefault="00CE13D6" w:rsidP="009C7FEE">
            <w:pPr>
              <w:spacing w:before="240"/>
              <w:rPr>
                <w:rFonts w:ascii="Arial" w:hAnsi="Arial" w:cs="Arial"/>
                <w:b w:val="0"/>
                <w:bCs/>
                <w:color w:val="000000"/>
                <w:sz w:val="20"/>
                <w:szCs w:val="20"/>
              </w:rPr>
            </w:pPr>
            <w:r>
              <w:rPr>
                <w:rFonts w:ascii="Arial" w:hAnsi="Arial" w:cs="Arial"/>
                <w:b w:val="0"/>
                <w:bCs/>
                <w:color w:val="000000"/>
                <w:sz w:val="20"/>
                <w:szCs w:val="20"/>
              </w:rPr>
              <w:t>2021 onwards</w:t>
            </w:r>
          </w:p>
        </w:tc>
      </w:tr>
      <w:tr w:rsidR="00CE13D6" w14:paraId="4AF66A29" w14:textId="77777777" w:rsidTr="00A87275">
        <w:trPr>
          <w:trHeight w:val="340"/>
        </w:trPr>
        <w:tc>
          <w:tcPr>
            <w:tcW w:w="11188" w:type="dxa"/>
            <w:gridSpan w:val="2"/>
          </w:tcPr>
          <w:p w14:paraId="1B73F7CE" w14:textId="2EFF7364" w:rsidR="00CE13D6" w:rsidRDefault="00CE13D6" w:rsidP="009C7FEE">
            <w:pPr>
              <w:spacing w:before="240"/>
              <w:rPr>
                <w:rFonts w:ascii="Arial" w:hAnsi="Arial" w:cs="Arial"/>
                <w:b w:val="0"/>
                <w:bCs/>
                <w:color w:val="000000"/>
                <w:sz w:val="20"/>
                <w:szCs w:val="20"/>
              </w:rPr>
            </w:pPr>
            <w:r w:rsidRPr="00CE13D6">
              <w:rPr>
                <w:rFonts w:ascii="Arial" w:hAnsi="Arial" w:cs="Arial"/>
                <w:b w:val="0"/>
                <w:bCs/>
                <w:color w:val="000000"/>
                <w:sz w:val="20"/>
                <w:szCs w:val="20"/>
              </w:rPr>
              <w:t>Board Member DATAWAR</w:t>
            </w:r>
          </w:p>
        </w:tc>
      </w:tr>
      <w:tr w:rsidR="00CE13D6" w14:paraId="3EAB6A4A" w14:textId="77777777" w:rsidTr="00A87275">
        <w:trPr>
          <w:trHeight w:val="340"/>
        </w:trPr>
        <w:tc>
          <w:tcPr>
            <w:tcW w:w="11188" w:type="dxa"/>
            <w:gridSpan w:val="2"/>
          </w:tcPr>
          <w:p w14:paraId="304ABFC3" w14:textId="0B02DA72" w:rsidR="00CE13D6" w:rsidRDefault="00CE13D6" w:rsidP="009C7FEE">
            <w:pPr>
              <w:spacing w:before="240"/>
              <w:rPr>
                <w:rFonts w:ascii="Arial" w:hAnsi="Arial" w:cs="Arial"/>
                <w:b w:val="0"/>
                <w:bCs/>
                <w:color w:val="000000"/>
                <w:sz w:val="20"/>
                <w:szCs w:val="20"/>
              </w:rPr>
            </w:pPr>
            <w:r>
              <w:rPr>
                <w:rFonts w:ascii="Arial" w:hAnsi="Arial" w:cs="Arial"/>
                <w:b w:val="0"/>
                <w:bCs/>
                <w:color w:val="000000"/>
                <w:sz w:val="20"/>
                <w:szCs w:val="20"/>
              </w:rPr>
              <w:t>DATAWAR explores h</w:t>
            </w:r>
            <w:r w:rsidRPr="00194224">
              <w:rPr>
                <w:rFonts w:ascii="Arial" w:hAnsi="Arial" w:cs="Arial"/>
                <w:b w:val="0"/>
                <w:bCs/>
                <w:color w:val="000000"/>
                <w:sz w:val="20"/>
                <w:szCs w:val="20"/>
              </w:rPr>
              <w:t>ow the scientific practices of quantitative analysis of armed conflicts shape the perception and interpretation of wars by practitioners.</w:t>
            </w:r>
            <w:r>
              <w:rPr>
                <w:rFonts w:ascii="Arial" w:hAnsi="Arial" w:cs="Arial"/>
                <w:b w:val="0"/>
                <w:bCs/>
                <w:color w:val="000000"/>
                <w:sz w:val="20"/>
                <w:szCs w:val="20"/>
              </w:rPr>
              <w:t xml:space="preserve"> I have been appointed as a board member.</w:t>
            </w:r>
          </w:p>
        </w:tc>
      </w:tr>
      <w:tr w:rsidR="00CE13D6" w14:paraId="4FCA3079" w14:textId="77777777" w:rsidTr="00A87275">
        <w:trPr>
          <w:trHeight w:val="340"/>
        </w:trPr>
        <w:tc>
          <w:tcPr>
            <w:tcW w:w="11188" w:type="dxa"/>
            <w:gridSpan w:val="2"/>
            <w:tcBorders>
              <w:bottom w:val="nil"/>
            </w:tcBorders>
          </w:tcPr>
          <w:p w14:paraId="211CDE89" w14:textId="77777777" w:rsidR="00CE13D6" w:rsidRDefault="00CE13D6" w:rsidP="00CE13D6">
            <w:pPr>
              <w:pStyle w:val="ListParagraph"/>
              <w:numPr>
                <w:ilvl w:val="0"/>
                <w:numId w:val="40"/>
              </w:numPr>
              <w:spacing w:before="240"/>
              <w:jc w:val="both"/>
              <w:rPr>
                <w:rFonts w:ascii="Arial" w:hAnsi="Arial" w:cs="Arial"/>
                <w:b w:val="0"/>
                <w:bCs/>
                <w:color w:val="000000"/>
                <w:sz w:val="20"/>
                <w:szCs w:val="20"/>
              </w:rPr>
            </w:pPr>
            <w:r>
              <w:rPr>
                <w:rFonts w:ascii="Arial" w:hAnsi="Arial" w:cs="Arial"/>
                <w:b w:val="0"/>
                <w:bCs/>
                <w:color w:val="000000"/>
                <w:sz w:val="20"/>
                <w:szCs w:val="20"/>
              </w:rPr>
              <w:t>Provide feedback and input on completed and planned research</w:t>
            </w:r>
          </w:p>
          <w:p w14:paraId="48751C44" w14:textId="1A55C58B" w:rsidR="00CE13D6" w:rsidRPr="00CE13D6" w:rsidRDefault="00CE13D6" w:rsidP="00CE13D6">
            <w:pPr>
              <w:pStyle w:val="ListParagraph"/>
              <w:numPr>
                <w:ilvl w:val="0"/>
                <w:numId w:val="40"/>
              </w:numPr>
              <w:spacing w:before="240"/>
              <w:jc w:val="both"/>
              <w:rPr>
                <w:rFonts w:ascii="Arial" w:hAnsi="Arial" w:cs="Arial"/>
                <w:b w:val="0"/>
                <w:bCs/>
                <w:color w:val="000000"/>
                <w:sz w:val="20"/>
                <w:szCs w:val="20"/>
              </w:rPr>
            </w:pPr>
            <w:r w:rsidRPr="00CE13D6">
              <w:rPr>
                <w:rFonts w:ascii="Arial" w:hAnsi="Arial" w:cs="Arial"/>
                <w:b w:val="0"/>
                <w:bCs/>
                <w:color w:val="000000"/>
                <w:sz w:val="20"/>
                <w:szCs w:val="20"/>
              </w:rPr>
              <w:t xml:space="preserve">Engage with academics and practitioners on </w:t>
            </w:r>
            <w:r w:rsidR="008012EC">
              <w:rPr>
                <w:rFonts w:ascii="Arial" w:hAnsi="Arial" w:cs="Arial"/>
                <w:b w:val="0"/>
                <w:bCs/>
                <w:color w:val="000000"/>
                <w:sz w:val="20"/>
                <w:szCs w:val="20"/>
              </w:rPr>
              <w:t>the topic of quantitative conflict data</w:t>
            </w:r>
            <w:r w:rsidRPr="00CE13D6">
              <w:rPr>
                <w:rFonts w:ascii="Arial" w:hAnsi="Arial" w:cs="Arial"/>
                <w:b w:val="0"/>
                <w:bCs/>
                <w:color w:val="000000"/>
                <w:sz w:val="20"/>
                <w:szCs w:val="20"/>
              </w:rPr>
              <w:t>, centring the focus on local actors and local perspectives.</w:t>
            </w:r>
          </w:p>
        </w:tc>
      </w:tr>
      <w:tr w:rsidR="009C7FEE" w14:paraId="1CFF6D0F" w14:textId="77777777" w:rsidTr="00A87275">
        <w:trPr>
          <w:trHeight w:val="340"/>
        </w:trPr>
        <w:tc>
          <w:tcPr>
            <w:tcW w:w="9634" w:type="dxa"/>
            <w:tcBorders>
              <w:bottom w:val="nil"/>
            </w:tcBorders>
          </w:tcPr>
          <w:p w14:paraId="367E2FDC" w14:textId="77777777" w:rsidR="009C7FEE" w:rsidRPr="008012EC" w:rsidRDefault="009C7FEE" w:rsidP="009C7FEE">
            <w:pPr>
              <w:spacing w:before="240"/>
              <w:rPr>
                <w:rFonts w:ascii="Arial" w:hAnsi="Arial" w:cs="Arial"/>
                <w:b w:val="0"/>
                <w:bCs/>
                <w:color w:val="000000"/>
                <w:sz w:val="20"/>
                <w:szCs w:val="20"/>
                <w:highlight w:val="yellow"/>
              </w:rPr>
            </w:pPr>
            <w:r w:rsidRPr="0083276F">
              <w:rPr>
                <w:rFonts w:ascii="Arial" w:hAnsi="Arial" w:cs="Arial"/>
                <w:color w:val="000000"/>
                <w:sz w:val="20"/>
                <w:szCs w:val="20"/>
              </w:rPr>
              <w:t>Journal Disaster Prevention and Management | Emerald Publishing, UK</w:t>
            </w:r>
            <w:r w:rsidRPr="0083276F">
              <w:rPr>
                <w:rFonts w:ascii="Arial" w:hAnsi="Arial" w:cs="Arial"/>
                <w:color w:val="000000"/>
                <w:sz w:val="20"/>
                <w:szCs w:val="20"/>
              </w:rPr>
              <w:tab/>
            </w:r>
          </w:p>
        </w:tc>
        <w:tc>
          <w:tcPr>
            <w:tcW w:w="1554" w:type="dxa"/>
            <w:tcBorders>
              <w:bottom w:val="nil"/>
            </w:tcBorders>
          </w:tcPr>
          <w:p w14:paraId="2F63A6B6" w14:textId="0D14F91A" w:rsidR="009C7FEE" w:rsidRPr="00481FF1" w:rsidRDefault="009C7FEE" w:rsidP="009C7FEE">
            <w:pPr>
              <w:spacing w:before="240"/>
              <w:rPr>
                <w:rFonts w:ascii="Arial" w:hAnsi="Arial" w:cs="Arial"/>
                <w:b w:val="0"/>
                <w:bCs/>
                <w:color w:val="000000"/>
                <w:sz w:val="20"/>
                <w:szCs w:val="20"/>
              </w:rPr>
            </w:pPr>
            <w:r>
              <w:rPr>
                <w:rFonts w:ascii="Arial" w:hAnsi="Arial" w:cs="Arial"/>
                <w:b w:val="0"/>
                <w:bCs/>
                <w:color w:val="000000"/>
                <w:sz w:val="20"/>
                <w:szCs w:val="20"/>
              </w:rPr>
              <w:t>2019 onwards</w:t>
            </w:r>
          </w:p>
        </w:tc>
      </w:tr>
      <w:tr w:rsidR="00481FF1" w14:paraId="6A6D06F3" w14:textId="77777777" w:rsidTr="00A87275">
        <w:trPr>
          <w:trHeight w:val="340"/>
        </w:trPr>
        <w:tc>
          <w:tcPr>
            <w:tcW w:w="11188" w:type="dxa"/>
            <w:gridSpan w:val="2"/>
            <w:tcBorders>
              <w:bottom w:val="nil"/>
            </w:tcBorders>
          </w:tcPr>
          <w:p w14:paraId="560DCC8C" w14:textId="4C32F6FA" w:rsidR="00481FF1" w:rsidRPr="009C7FEE" w:rsidRDefault="00481FF1" w:rsidP="009C7FEE">
            <w:pPr>
              <w:spacing w:before="240"/>
              <w:rPr>
                <w:rFonts w:ascii="Arial" w:hAnsi="Arial" w:cs="Arial"/>
                <w:b w:val="0"/>
                <w:bCs/>
                <w:color w:val="000000"/>
                <w:sz w:val="20"/>
                <w:szCs w:val="20"/>
              </w:rPr>
            </w:pPr>
            <w:r>
              <w:rPr>
                <w:rFonts w:ascii="Arial" w:hAnsi="Arial" w:cs="Arial"/>
                <w:b w:val="0"/>
                <w:bCs/>
                <w:color w:val="000000"/>
                <w:sz w:val="20"/>
                <w:szCs w:val="20"/>
              </w:rPr>
              <w:t>Guest Editor, special issue Emerging Voices and Pathways to Inclusive Disaster Studies</w:t>
            </w:r>
          </w:p>
        </w:tc>
      </w:tr>
      <w:tr w:rsidR="00481FF1" w14:paraId="68415CE0" w14:textId="77777777" w:rsidTr="00A87275">
        <w:trPr>
          <w:trHeight w:val="340"/>
        </w:trPr>
        <w:tc>
          <w:tcPr>
            <w:tcW w:w="11188" w:type="dxa"/>
            <w:gridSpan w:val="2"/>
            <w:tcBorders>
              <w:bottom w:val="nil"/>
            </w:tcBorders>
          </w:tcPr>
          <w:p w14:paraId="7AAA09A8" w14:textId="3F91458F" w:rsidR="00481FF1" w:rsidRPr="00783025" w:rsidRDefault="00783025" w:rsidP="009C7FEE">
            <w:pPr>
              <w:spacing w:before="240"/>
              <w:jc w:val="both"/>
            </w:pPr>
            <w:r w:rsidRPr="00783025">
              <w:rPr>
                <w:rFonts w:ascii="Arial" w:hAnsi="Arial" w:cs="Arial"/>
                <w:b w:val="0"/>
                <w:bCs/>
                <w:color w:val="000000"/>
                <w:sz w:val="20"/>
                <w:szCs w:val="20"/>
              </w:rPr>
              <w:t>I guest-edited a special issue</w:t>
            </w:r>
            <w:r w:rsidR="00F96A28">
              <w:rPr>
                <w:rFonts w:ascii="Arial" w:hAnsi="Arial" w:cs="Arial"/>
                <w:b w:val="0"/>
                <w:bCs/>
                <w:color w:val="000000"/>
                <w:sz w:val="20"/>
                <w:szCs w:val="20"/>
              </w:rPr>
              <w:t xml:space="preserve"> (forthcoming)</w:t>
            </w:r>
            <w:r w:rsidRPr="00783025">
              <w:rPr>
                <w:rFonts w:ascii="Arial" w:hAnsi="Arial" w:cs="Arial"/>
                <w:b w:val="0"/>
                <w:bCs/>
                <w:color w:val="000000"/>
                <w:sz w:val="20"/>
                <w:szCs w:val="20"/>
              </w:rPr>
              <w:t>, which explored new pathways towards inclusive research and publishing practices</w:t>
            </w:r>
            <w:r>
              <w:rPr>
                <w:rFonts w:ascii="Arial" w:hAnsi="Arial" w:cs="Arial"/>
                <w:b w:val="0"/>
                <w:bCs/>
                <w:color w:val="000000"/>
                <w:sz w:val="20"/>
                <w:szCs w:val="20"/>
              </w:rPr>
              <w:t xml:space="preserve"> in disaster studies.</w:t>
            </w:r>
            <w:r w:rsidRPr="00783025">
              <w:rPr>
                <w:rFonts w:ascii="Arial" w:hAnsi="Arial" w:cs="Arial"/>
                <w:b w:val="0"/>
                <w:bCs/>
                <w:color w:val="000000"/>
                <w:sz w:val="20"/>
                <w:szCs w:val="20"/>
              </w:rPr>
              <w:t xml:space="preserve"> This academic field faces challenges linked to power, prestige and values. As a result, findings do not always reflect local realities</w:t>
            </w:r>
            <w:r>
              <w:rPr>
                <w:rFonts w:ascii="Arial" w:hAnsi="Arial" w:cs="Arial"/>
                <w:b w:val="0"/>
                <w:bCs/>
                <w:color w:val="000000"/>
                <w:sz w:val="20"/>
                <w:szCs w:val="20"/>
              </w:rPr>
              <w:t>. The special issue</w:t>
            </w:r>
            <w:r>
              <w:rPr>
                <w:rFonts w:ascii="Arial" w:hAnsi="Arial" w:cs="Arial"/>
                <w:bCs/>
                <w:color w:val="000000"/>
              </w:rPr>
              <w:t xml:space="preserve"> </w:t>
            </w:r>
            <w:r w:rsidRPr="00783025">
              <w:rPr>
                <w:rFonts w:ascii="Arial" w:hAnsi="Arial" w:cs="Arial"/>
                <w:b w:val="0"/>
                <w:bCs/>
                <w:color w:val="000000"/>
                <w:sz w:val="20"/>
                <w:szCs w:val="20"/>
              </w:rPr>
              <w:t xml:space="preserve">presents work by early career researchers, mainly from low-income countries, who aimed to put the voices of disaster-affected people at the heart of </w:t>
            </w:r>
            <w:r>
              <w:rPr>
                <w:rFonts w:ascii="Arial" w:hAnsi="Arial" w:cs="Arial"/>
                <w:b w:val="0"/>
                <w:bCs/>
                <w:color w:val="000000"/>
                <w:sz w:val="20"/>
                <w:szCs w:val="20"/>
              </w:rPr>
              <w:t xml:space="preserve">their research. </w:t>
            </w:r>
          </w:p>
        </w:tc>
      </w:tr>
      <w:tr w:rsidR="00481FF1" w14:paraId="4607F8F4" w14:textId="77777777" w:rsidTr="00A87275">
        <w:trPr>
          <w:trHeight w:val="340"/>
        </w:trPr>
        <w:tc>
          <w:tcPr>
            <w:tcW w:w="11188" w:type="dxa"/>
            <w:gridSpan w:val="2"/>
            <w:tcBorders>
              <w:top w:val="nil"/>
            </w:tcBorders>
          </w:tcPr>
          <w:p w14:paraId="0D41ADDE" w14:textId="51612A92" w:rsidR="00481FF1" w:rsidRDefault="00C35AAA" w:rsidP="00481FF1">
            <w:pPr>
              <w:pStyle w:val="ListParagraph"/>
              <w:numPr>
                <w:ilvl w:val="0"/>
                <w:numId w:val="40"/>
              </w:numPr>
              <w:spacing w:before="240"/>
              <w:jc w:val="both"/>
              <w:rPr>
                <w:rFonts w:ascii="Arial" w:hAnsi="Arial" w:cs="Arial"/>
                <w:b w:val="0"/>
                <w:bCs/>
                <w:color w:val="000000"/>
                <w:sz w:val="20"/>
                <w:szCs w:val="20"/>
              </w:rPr>
            </w:pPr>
            <w:r>
              <w:rPr>
                <w:rFonts w:ascii="Arial" w:hAnsi="Arial" w:cs="Arial"/>
                <w:b w:val="0"/>
                <w:bCs/>
                <w:color w:val="000000"/>
                <w:sz w:val="20"/>
                <w:szCs w:val="20"/>
              </w:rPr>
              <w:lastRenderedPageBreak/>
              <w:t>To ensure inclusivity, m</w:t>
            </w:r>
            <w:r w:rsidR="00783025">
              <w:rPr>
                <w:rFonts w:ascii="Arial" w:hAnsi="Arial" w:cs="Arial"/>
                <w:b w:val="0"/>
                <w:bCs/>
                <w:color w:val="000000"/>
                <w:sz w:val="20"/>
                <w:szCs w:val="20"/>
              </w:rPr>
              <w:t>y co-guest editors and I</w:t>
            </w:r>
            <w:r w:rsidR="00481FF1">
              <w:rPr>
                <w:rFonts w:ascii="Arial" w:hAnsi="Arial" w:cs="Arial"/>
                <w:b w:val="0"/>
                <w:bCs/>
                <w:color w:val="000000"/>
                <w:sz w:val="20"/>
                <w:szCs w:val="20"/>
              </w:rPr>
              <w:t xml:space="preserve"> linked up early-career authors with experienced disaster scholars, who acted as mentors. We also paired-up early-career authors</w:t>
            </w:r>
            <w:r>
              <w:rPr>
                <w:rFonts w:ascii="Arial" w:hAnsi="Arial" w:cs="Arial"/>
                <w:b w:val="0"/>
                <w:bCs/>
                <w:color w:val="000000"/>
                <w:sz w:val="20"/>
                <w:szCs w:val="20"/>
              </w:rPr>
              <w:t xml:space="preserve"> with each other</w:t>
            </w:r>
            <w:r w:rsidR="00481FF1">
              <w:rPr>
                <w:rFonts w:ascii="Arial" w:hAnsi="Arial" w:cs="Arial"/>
                <w:b w:val="0"/>
                <w:bCs/>
                <w:color w:val="000000"/>
                <w:sz w:val="20"/>
                <w:szCs w:val="20"/>
              </w:rPr>
              <w:t xml:space="preserve"> for informal peer feedback.</w:t>
            </w:r>
          </w:p>
          <w:p w14:paraId="3DC191ED" w14:textId="4B94E16C" w:rsidR="00783025" w:rsidRPr="00FD3740" w:rsidRDefault="00C35AAA" w:rsidP="00C35AAA">
            <w:pPr>
              <w:pStyle w:val="ListParagraph"/>
              <w:numPr>
                <w:ilvl w:val="0"/>
                <w:numId w:val="40"/>
              </w:numPr>
              <w:spacing w:before="240"/>
              <w:jc w:val="both"/>
              <w:rPr>
                <w:rFonts w:ascii="Arial" w:hAnsi="Arial" w:cs="Arial"/>
                <w:b w:val="0"/>
                <w:bCs/>
                <w:color w:val="000000"/>
                <w:sz w:val="20"/>
                <w:szCs w:val="20"/>
              </w:rPr>
            </w:pPr>
            <w:r>
              <w:rPr>
                <w:rFonts w:ascii="Arial" w:hAnsi="Arial" w:cs="Arial"/>
                <w:b w:val="0"/>
                <w:bCs/>
                <w:color w:val="000000"/>
                <w:sz w:val="20"/>
                <w:szCs w:val="20"/>
              </w:rPr>
              <w:t>We organised a</w:t>
            </w:r>
            <w:r w:rsidR="008465E4">
              <w:rPr>
                <w:rFonts w:ascii="Arial" w:hAnsi="Arial" w:cs="Arial"/>
                <w:b w:val="0"/>
                <w:bCs/>
                <w:color w:val="000000"/>
                <w:sz w:val="20"/>
                <w:szCs w:val="20"/>
              </w:rPr>
              <w:t>n online</w:t>
            </w:r>
            <w:r>
              <w:rPr>
                <w:rFonts w:ascii="Arial" w:hAnsi="Arial" w:cs="Arial"/>
                <w:b w:val="0"/>
                <w:bCs/>
                <w:color w:val="000000"/>
                <w:sz w:val="20"/>
                <w:szCs w:val="20"/>
              </w:rPr>
              <w:t xml:space="preserve"> conference panel </w:t>
            </w:r>
            <w:r w:rsidR="008465E4">
              <w:rPr>
                <w:rFonts w:ascii="Arial" w:hAnsi="Arial" w:cs="Arial"/>
                <w:b w:val="0"/>
                <w:bCs/>
                <w:color w:val="000000"/>
                <w:sz w:val="20"/>
                <w:szCs w:val="20"/>
              </w:rPr>
              <w:t xml:space="preserve">at NEEDS21 </w:t>
            </w:r>
            <w:r>
              <w:rPr>
                <w:rFonts w:ascii="Arial" w:hAnsi="Arial" w:cs="Arial"/>
                <w:b w:val="0"/>
                <w:bCs/>
                <w:color w:val="000000"/>
                <w:sz w:val="20"/>
                <w:szCs w:val="20"/>
              </w:rPr>
              <w:t>where the authors present</w:t>
            </w:r>
            <w:r w:rsidR="00FD3740">
              <w:rPr>
                <w:rFonts w:ascii="Arial" w:hAnsi="Arial" w:cs="Arial"/>
                <w:b w:val="0"/>
                <w:bCs/>
                <w:color w:val="000000"/>
                <w:sz w:val="20"/>
                <w:szCs w:val="20"/>
              </w:rPr>
              <w:t>ed</w:t>
            </w:r>
            <w:r>
              <w:rPr>
                <w:rFonts w:ascii="Arial" w:hAnsi="Arial" w:cs="Arial"/>
                <w:b w:val="0"/>
                <w:bCs/>
                <w:color w:val="000000"/>
                <w:sz w:val="20"/>
                <w:szCs w:val="20"/>
              </w:rPr>
              <w:t xml:space="preserve"> their </w:t>
            </w:r>
            <w:r w:rsidR="00A333C9">
              <w:rPr>
                <w:rFonts w:ascii="Arial" w:hAnsi="Arial" w:cs="Arial"/>
                <w:b w:val="0"/>
                <w:bCs/>
                <w:color w:val="000000"/>
                <w:sz w:val="20"/>
                <w:szCs w:val="20"/>
              </w:rPr>
              <w:t>work</w:t>
            </w:r>
            <w:r w:rsidR="008465E4">
              <w:rPr>
                <w:rFonts w:ascii="Arial" w:hAnsi="Arial" w:cs="Arial"/>
                <w:b w:val="0"/>
                <w:bCs/>
                <w:color w:val="000000"/>
                <w:sz w:val="20"/>
                <w:szCs w:val="20"/>
              </w:rPr>
              <w:t>. We also collaborated with</w:t>
            </w:r>
            <w:r>
              <w:rPr>
                <w:rFonts w:ascii="Arial" w:hAnsi="Arial" w:cs="Arial"/>
                <w:b w:val="0"/>
                <w:bCs/>
                <w:color w:val="000000"/>
                <w:sz w:val="20"/>
                <w:szCs w:val="20"/>
              </w:rPr>
              <w:t xml:space="preserve"> the podcast Disasters Deconstructed</w:t>
            </w:r>
            <w:r w:rsidR="008465E4">
              <w:rPr>
                <w:rFonts w:ascii="Arial" w:hAnsi="Arial" w:cs="Arial"/>
                <w:b w:val="0"/>
                <w:bCs/>
                <w:color w:val="000000"/>
                <w:sz w:val="20"/>
                <w:szCs w:val="20"/>
              </w:rPr>
              <w:t xml:space="preserve"> who are doing a series of interviews with the authors about their </w:t>
            </w:r>
            <w:r w:rsidR="00A333C9">
              <w:rPr>
                <w:rFonts w:ascii="Arial" w:hAnsi="Arial" w:cs="Arial"/>
                <w:b w:val="0"/>
                <w:bCs/>
                <w:color w:val="000000"/>
                <w:sz w:val="20"/>
                <w:szCs w:val="20"/>
              </w:rPr>
              <w:t>research</w:t>
            </w:r>
            <w:r w:rsidR="008465E4">
              <w:rPr>
                <w:rFonts w:ascii="Arial" w:hAnsi="Arial" w:cs="Arial"/>
                <w:b w:val="0"/>
                <w:bCs/>
                <w:color w:val="000000"/>
                <w:sz w:val="20"/>
                <w:szCs w:val="20"/>
              </w:rPr>
              <w:t>.</w:t>
            </w:r>
          </w:p>
        </w:tc>
      </w:tr>
      <w:tr w:rsidR="00481FF1" w14:paraId="25304131" w14:textId="77777777" w:rsidTr="00A87275">
        <w:trPr>
          <w:trHeight w:val="340"/>
        </w:trPr>
        <w:tc>
          <w:tcPr>
            <w:tcW w:w="9634" w:type="dxa"/>
          </w:tcPr>
          <w:p w14:paraId="5F145A2B" w14:textId="17D45481" w:rsidR="00481FF1" w:rsidRPr="009C7FEE" w:rsidRDefault="00481FF1" w:rsidP="009C7FEE">
            <w:pPr>
              <w:spacing w:before="240"/>
              <w:rPr>
                <w:rFonts w:ascii="Arial" w:hAnsi="Arial" w:cs="Arial"/>
                <w:color w:val="000000"/>
                <w:sz w:val="20"/>
                <w:szCs w:val="20"/>
              </w:rPr>
            </w:pPr>
            <w:r w:rsidRPr="005A2E37">
              <w:rPr>
                <w:rFonts w:ascii="Arial" w:hAnsi="Arial" w:cs="Arial"/>
                <w:color w:val="000000"/>
                <w:sz w:val="20"/>
                <w:szCs w:val="20"/>
              </w:rPr>
              <w:t>ReflACTION | Global</w:t>
            </w:r>
          </w:p>
        </w:tc>
        <w:tc>
          <w:tcPr>
            <w:tcW w:w="1554" w:type="dxa"/>
          </w:tcPr>
          <w:p w14:paraId="2AD414D7" w14:textId="36CA0171" w:rsidR="00481FF1" w:rsidRDefault="00481FF1" w:rsidP="009C7FEE">
            <w:pPr>
              <w:jc w:val="right"/>
              <w:rPr>
                <w:rFonts w:ascii="Arial" w:hAnsi="Arial" w:cs="Arial"/>
                <w:color w:val="000000"/>
                <w:sz w:val="20"/>
                <w:szCs w:val="20"/>
              </w:rPr>
            </w:pPr>
            <w:r>
              <w:rPr>
                <w:rFonts w:ascii="Arial" w:hAnsi="Arial" w:cs="Arial"/>
                <w:b w:val="0"/>
                <w:bCs/>
                <w:color w:val="000000"/>
                <w:sz w:val="20"/>
                <w:szCs w:val="20"/>
              </w:rPr>
              <w:t xml:space="preserve">               </w:t>
            </w:r>
            <w:r w:rsidRPr="005A2E37">
              <w:rPr>
                <w:rFonts w:ascii="Arial" w:hAnsi="Arial" w:cs="Arial"/>
                <w:b w:val="0"/>
                <w:bCs/>
                <w:color w:val="000000"/>
                <w:sz w:val="20"/>
                <w:szCs w:val="20"/>
              </w:rPr>
              <w:t>2019-2020</w:t>
            </w:r>
          </w:p>
        </w:tc>
      </w:tr>
      <w:tr w:rsidR="00CE13D6" w14:paraId="3BBF91EC" w14:textId="77777777" w:rsidTr="00A87275">
        <w:trPr>
          <w:trHeight w:val="340"/>
        </w:trPr>
        <w:tc>
          <w:tcPr>
            <w:tcW w:w="11188" w:type="dxa"/>
            <w:gridSpan w:val="2"/>
          </w:tcPr>
          <w:p w14:paraId="23778895" w14:textId="03078A99" w:rsidR="00CE13D6" w:rsidRPr="005A2E37" w:rsidRDefault="00CE13D6" w:rsidP="009C7FEE">
            <w:pPr>
              <w:spacing w:before="240"/>
              <w:jc w:val="both"/>
              <w:rPr>
                <w:rFonts w:ascii="Arial" w:hAnsi="Arial" w:cs="Arial"/>
                <w:b w:val="0"/>
                <w:bCs/>
                <w:color w:val="000000"/>
                <w:sz w:val="20"/>
                <w:szCs w:val="20"/>
              </w:rPr>
            </w:pPr>
            <w:r>
              <w:rPr>
                <w:rFonts w:ascii="Arial" w:hAnsi="Arial" w:cs="Arial"/>
                <w:b w:val="0"/>
                <w:bCs/>
                <w:color w:val="000000"/>
                <w:sz w:val="20"/>
                <w:szCs w:val="20"/>
              </w:rPr>
              <w:t>ReflACTIONeer</w:t>
            </w:r>
          </w:p>
        </w:tc>
      </w:tr>
      <w:tr w:rsidR="009C7FEE" w14:paraId="2B0C4DB9" w14:textId="77777777" w:rsidTr="00A87275">
        <w:trPr>
          <w:trHeight w:val="340"/>
        </w:trPr>
        <w:tc>
          <w:tcPr>
            <w:tcW w:w="11188" w:type="dxa"/>
            <w:gridSpan w:val="2"/>
          </w:tcPr>
          <w:p w14:paraId="383A2E3B" w14:textId="472DF70C" w:rsidR="009C7FEE" w:rsidRDefault="009C7FEE" w:rsidP="009C7FEE">
            <w:pPr>
              <w:spacing w:before="240"/>
              <w:jc w:val="both"/>
              <w:rPr>
                <w:rFonts w:ascii="Arial" w:hAnsi="Arial" w:cs="Arial"/>
                <w:b w:val="0"/>
                <w:bCs/>
                <w:color w:val="000000"/>
                <w:sz w:val="20"/>
                <w:szCs w:val="20"/>
              </w:rPr>
            </w:pPr>
            <w:r w:rsidRPr="005A2E37">
              <w:rPr>
                <w:rFonts w:ascii="Arial" w:hAnsi="Arial" w:cs="Arial"/>
                <w:b w:val="0"/>
                <w:bCs/>
                <w:color w:val="000000"/>
                <w:sz w:val="20"/>
                <w:szCs w:val="20"/>
              </w:rPr>
              <w:t xml:space="preserve">ReflACTION aims to build a network of humanitarians </w:t>
            </w:r>
            <w:r w:rsidR="0038335D">
              <w:rPr>
                <w:rFonts w:ascii="Arial" w:hAnsi="Arial" w:cs="Arial"/>
                <w:b w:val="0"/>
                <w:bCs/>
                <w:color w:val="000000"/>
                <w:sz w:val="20"/>
                <w:szCs w:val="20"/>
              </w:rPr>
              <w:t xml:space="preserve">who wish </w:t>
            </w:r>
            <w:r w:rsidRPr="005A2E37">
              <w:rPr>
                <w:rFonts w:ascii="Arial" w:hAnsi="Arial" w:cs="Arial"/>
                <w:b w:val="0"/>
                <w:bCs/>
                <w:color w:val="000000"/>
                <w:sz w:val="20"/>
                <w:szCs w:val="20"/>
              </w:rPr>
              <w:t>to work towards a power shift in crisis response from international to local capacities. I was an active member of their strategy/management group.</w:t>
            </w:r>
          </w:p>
        </w:tc>
      </w:tr>
      <w:tr w:rsidR="00CE13D6" w14:paraId="59912401" w14:textId="77777777" w:rsidTr="00A87275">
        <w:trPr>
          <w:trHeight w:val="340"/>
        </w:trPr>
        <w:tc>
          <w:tcPr>
            <w:tcW w:w="9634" w:type="dxa"/>
          </w:tcPr>
          <w:p w14:paraId="2ED55544" w14:textId="77777777" w:rsidR="00CE13D6" w:rsidRPr="00CE13D6" w:rsidRDefault="00CE13D6" w:rsidP="009C7FEE">
            <w:pPr>
              <w:spacing w:before="240"/>
              <w:rPr>
                <w:rFonts w:ascii="Arial" w:hAnsi="Arial" w:cs="Arial"/>
                <w:color w:val="000000"/>
                <w:sz w:val="20"/>
                <w:szCs w:val="20"/>
              </w:rPr>
            </w:pPr>
            <w:r w:rsidRPr="00CE13D6">
              <w:rPr>
                <w:rFonts w:ascii="Arial" w:hAnsi="Arial" w:cs="Arial"/>
                <w:color w:val="000000"/>
                <w:sz w:val="20"/>
                <w:szCs w:val="20"/>
              </w:rPr>
              <w:t>KUNO | The Hague, Netherlands</w:t>
            </w:r>
          </w:p>
        </w:tc>
        <w:tc>
          <w:tcPr>
            <w:tcW w:w="1554" w:type="dxa"/>
          </w:tcPr>
          <w:p w14:paraId="6BC7583E" w14:textId="2A4DFB3B" w:rsidR="00CE13D6" w:rsidRDefault="00CE13D6" w:rsidP="00CE13D6">
            <w:pPr>
              <w:spacing w:before="240"/>
              <w:jc w:val="right"/>
              <w:rPr>
                <w:rFonts w:ascii="Arial" w:hAnsi="Arial" w:cs="Arial"/>
                <w:b w:val="0"/>
                <w:bCs/>
                <w:color w:val="000000"/>
                <w:sz w:val="20"/>
                <w:szCs w:val="20"/>
              </w:rPr>
            </w:pPr>
            <w:r>
              <w:rPr>
                <w:rFonts w:ascii="Arial" w:hAnsi="Arial" w:cs="Arial"/>
                <w:b w:val="0"/>
                <w:bCs/>
                <w:color w:val="000000"/>
                <w:sz w:val="20"/>
                <w:szCs w:val="20"/>
              </w:rPr>
              <w:t>2019-2020</w:t>
            </w:r>
          </w:p>
        </w:tc>
      </w:tr>
      <w:tr w:rsidR="009C7FEE" w14:paraId="6BACE207" w14:textId="77777777" w:rsidTr="00A87275">
        <w:trPr>
          <w:trHeight w:val="340"/>
        </w:trPr>
        <w:tc>
          <w:tcPr>
            <w:tcW w:w="11188" w:type="dxa"/>
            <w:gridSpan w:val="2"/>
          </w:tcPr>
          <w:p w14:paraId="219852CA" w14:textId="5D1686B7" w:rsidR="009C7FEE" w:rsidRPr="005A2E37" w:rsidRDefault="009C7FEE" w:rsidP="009C7FEE">
            <w:pPr>
              <w:spacing w:before="240"/>
              <w:rPr>
                <w:rFonts w:ascii="Arial" w:hAnsi="Arial" w:cs="Arial"/>
                <w:b w:val="0"/>
                <w:bCs/>
                <w:color w:val="000000"/>
                <w:sz w:val="20"/>
                <w:szCs w:val="20"/>
              </w:rPr>
            </w:pPr>
            <w:r>
              <w:rPr>
                <w:rFonts w:ascii="Arial" w:hAnsi="Arial" w:cs="Arial"/>
                <w:b w:val="0"/>
                <w:bCs/>
                <w:color w:val="000000"/>
                <w:sz w:val="20"/>
                <w:szCs w:val="20"/>
              </w:rPr>
              <w:t>Mentor</w:t>
            </w:r>
          </w:p>
        </w:tc>
      </w:tr>
      <w:tr w:rsidR="009C7FEE" w14:paraId="65B34429" w14:textId="77777777" w:rsidTr="00A87275">
        <w:trPr>
          <w:trHeight w:val="778"/>
        </w:trPr>
        <w:tc>
          <w:tcPr>
            <w:tcW w:w="11188" w:type="dxa"/>
            <w:gridSpan w:val="2"/>
          </w:tcPr>
          <w:p w14:paraId="1630B598" w14:textId="6F3B42AE" w:rsidR="009C7FEE" w:rsidRPr="005A2E37" w:rsidRDefault="009C7FEE" w:rsidP="0058402A">
            <w:pPr>
              <w:spacing w:before="240"/>
              <w:jc w:val="both"/>
              <w:rPr>
                <w:rFonts w:ascii="Arial" w:hAnsi="Arial" w:cs="Arial"/>
                <w:b w:val="0"/>
                <w:bCs/>
                <w:color w:val="000000"/>
                <w:sz w:val="20"/>
                <w:szCs w:val="20"/>
              </w:rPr>
            </w:pPr>
            <w:r w:rsidRPr="005A2E37">
              <w:rPr>
                <w:rFonts w:ascii="Arial" w:hAnsi="Arial" w:cs="Arial"/>
                <w:b w:val="0"/>
                <w:bCs/>
                <w:color w:val="000000"/>
                <w:sz w:val="20"/>
                <w:szCs w:val="20"/>
              </w:rPr>
              <w:t xml:space="preserve">KUNO is a platform for humanitarian knowledge exchange in the Netherlands. I supervised an intern who </w:t>
            </w:r>
            <w:r w:rsidR="00D45A2A">
              <w:rPr>
                <w:rFonts w:ascii="Arial" w:hAnsi="Arial" w:cs="Arial"/>
                <w:b w:val="0"/>
                <w:bCs/>
                <w:color w:val="000000"/>
                <w:sz w:val="20"/>
                <w:szCs w:val="20"/>
              </w:rPr>
              <w:t>spent 6 months full-time researching and writing</w:t>
            </w:r>
            <w:r w:rsidRPr="005A2E37">
              <w:rPr>
                <w:rFonts w:ascii="Arial" w:hAnsi="Arial" w:cs="Arial"/>
                <w:b w:val="0"/>
                <w:bCs/>
                <w:color w:val="000000"/>
                <w:sz w:val="20"/>
                <w:szCs w:val="20"/>
              </w:rPr>
              <w:t xml:space="preserve"> a report on localisation for policymakers and practitioners in the Dutch Relief Alliance.</w:t>
            </w:r>
          </w:p>
        </w:tc>
      </w:tr>
      <w:tr w:rsidR="00CE13D6" w14:paraId="2306B752" w14:textId="77777777" w:rsidTr="00A87275">
        <w:trPr>
          <w:trHeight w:val="409"/>
        </w:trPr>
        <w:tc>
          <w:tcPr>
            <w:tcW w:w="9634" w:type="dxa"/>
          </w:tcPr>
          <w:p w14:paraId="51DA92F3" w14:textId="77777777" w:rsidR="00CE13D6" w:rsidRPr="005A2E37" w:rsidRDefault="00CE13D6" w:rsidP="00CE13D6">
            <w:pPr>
              <w:spacing w:before="240"/>
              <w:jc w:val="both"/>
              <w:rPr>
                <w:rFonts w:ascii="Arial" w:hAnsi="Arial" w:cs="Arial"/>
                <w:b w:val="0"/>
                <w:bCs/>
                <w:color w:val="000000"/>
                <w:sz w:val="20"/>
                <w:szCs w:val="20"/>
              </w:rPr>
            </w:pPr>
            <w:r>
              <w:rPr>
                <w:rFonts w:ascii="Arial" w:hAnsi="Arial" w:cs="Arial"/>
                <w:color w:val="000000"/>
                <w:sz w:val="20"/>
                <w:szCs w:val="20"/>
              </w:rPr>
              <w:t>Various</w:t>
            </w:r>
          </w:p>
        </w:tc>
        <w:tc>
          <w:tcPr>
            <w:tcW w:w="1554" w:type="dxa"/>
          </w:tcPr>
          <w:p w14:paraId="4736F94C" w14:textId="2B94511F" w:rsidR="00CE13D6" w:rsidRPr="005A2E37" w:rsidRDefault="00CE13D6" w:rsidP="00CE13D6">
            <w:pPr>
              <w:spacing w:before="240"/>
              <w:jc w:val="both"/>
              <w:rPr>
                <w:rFonts w:ascii="Arial" w:hAnsi="Arial" w:cs="Arial"/>
                <w:b w:val="0"/>
                <w:bCs/>
                <w:color w:val="000000"/>
                <w:sz w:val="20"/>
                <w:szCs w:val="20"/>
              </w:rPr>
            </w:pPr>
            <w:r>
              <w:rPr>
                <w:rFonts w:ascii="Arial" w:hAnsi="Arial" w:cs="Arial"/>
                <w:b w:val="0"/>
                <w:bCs/>
                <w:color w:val="000000"/>
                <w:sz w:val="20"/>
                <w:szCs w:val="20"/>
              </w:rPr>
              <w:t>2016 onwards</w:t>
            </w:r>
          </w:p>
        </w:tc>
      </w:tr>
      <w:tr w:rsidR="00CE13D6" w14:paraId="27BCB111" w14:textId="77777777" w:rsidTr="00A87275">
        <w:trPr>
          <w:trHeight w:val="409"/>
        </w:trPr>
        <w:tc>
          <w:tcPr>
            <w:tcW w:w="11188" w:type="dxa"/>
            <w:gridSpan w:val="2"/>
          </w:tcPr>
          <w:p w14:paraId="43477768" w14:textId="6AAEAD5A" w:rsidR="00CE13D6" w:rsidRDefault="008628C1" w:rsidP="00CE13D6">
            <w:pPr>
              <w:spacing w:before="240"/>
              <w:jc w:val="both"/>
              <w:rPr>
                <w:rFonts w:ascii="Arial" w:hAnsi="Arial" w:cs="Arial"/>
                <w:b w:val="0"/>
                <w:bCs/>
                <w:color w:val="000000"/>
                <w:sz w:val="20"/>
                <w:szCs w:val="20"/>
              </w:rPr>
            </w:pPr>
            <w:r>
              <w:rPr>
                <w:rFonts w:ascii="Arial" w:hAnsi="Arial" w:cs="Arial"/>
                <w:b w:val="0"/>
                <w:bCs/>
                <w:color w:val="000000"/>
                <w:sz w:val="20"/>
                <w:szCs w:val="20"/>
              </w:rPr>
              <w:t>Peer r</w:t>
            </w:r>
            <w:r w:rsidR="00CE13D6" w:rsidRPr="00CE13D6">
              <w:rPr>
                <w:rFonts w:ascii="Arial" w:hAnsi="Arial" w:cs="Arial"/>
                <w:b w:val="0"/>
                <w:bCs/>
                <w:color w:val="000000"/>
                <w:sz w:val="20"/>
                <w:szCs w:val="20"/>
              </w:rPr>
              <w:t>eviewer</w:t>
            </w:r>
          </w:p>
        </w:tc>
      </w:tr>
      <w:tr w:rsidR="009C7FEE" w14:paraId="33173E68" w14:textId="77777777" w:rsidTr="00A87275">
        <w:trPr>
          <w:trHeight w:val="340"/>
        </w:trPr>
        <w:tc>
          <w:tcPr>
            <w:tcW w:w="11188" w:type="dxa"/>
            <w:gridSpan w:val="2"/>
            <w:tcBorders>
              <w:bottom w:val="single" w:sz="4" w:space="0" w:color="4F81BD" w:themeColor="accent1"/>
            </w:tcBorders>
          </w:tcPr>
          <w:p w14:paraId="7D54B12C" w14:textId="778D6E58" w:rsidR="009C7FEE" w:rsidRDefault="009C7FEE" w:rsidP="00481FF1">
            <w:pPr>
              <w:spacing w:before="240"/>
              <w:rPr>
                <w:rFonts w:ascii="Arial" w:hAnsi="Arial" w:cs="Arial"/>
                <w:b w:val="0"/>
                <w:bCs/>
                <w:color w:val="000000"/>
                <w:sz w:val="20"/>
                <w:szCs w:val="20"/>
              </w:rPr>
            </w:pPr>
            <w:r>
              <w:rPr>
                <w:rFonts w:ascii="Arial" w:hAnsi="Arial" w:cs="Arial"/>
                <w:b w:val="0"/>
                <w:bCs/>
                <w:color w:val="000000"/>
                <w:sz w:val="20"/>
                <w:szCs w:val="20"/>
              </w:rPr>
              <w:t>I act as a reviewer for academic journals, academic funders and other research</w:t>
            </w:r>
            <w:r w:rsidR="008628C1">
              <w:rPr>
                <w:rFonts w:ascii="Arial" w:hAnsi="Arial" w:cs="Arial"/>
                <w:b w:val="0"/>
                <w:bCs/>
                <w:color w:val="000000"/>
                <w:sz w:val="20"/>
                <w:szCs w:val="20"/>
              </w:rPr>
              <w:t xml:space="preserve"> related</w:t>
            </w:r>
            <w:r>
              <w:rPr>
                <w:rFonts w:ascii="Arial" w:hAnsi="Arial" w:cs="Arial"/>
                <w:b w:val="0"/>
                <w:bCs/>
                <w:color w:val="000000"/>
                <w:sz w:val="20"/>
                <w:szCs w:val="20"/>
              </w:rPr>
              <w:t xml:space="preserve"> initiatives. To date, I have conducted reviews for the following:</w:t>
            </w:r>
          </w:p>
          <w:p w14:paraId="351DD1EE" w14:textId="77777777" w:rsidR="009C7FEE" w:rsidRDefault="009C7FEE" w:rsidP="00481FF1">
            <w:pPr>
              <w:pStyle w:val="ListParagraph"/>
              <w:numPr>
                <w:ilvl w:val="0"/>
                <w:numId w:val="42"/>
              </w:numPr>
              <w:spacing w:before="240"/>
              <w:rPr>
                <w:rFonts w:ascii="Arial" w:hAnsi="Arial" w:cs="Arial"/>
                <w:b w:val="0"/>
                <w:bCs/>
                <w:color w:val="000000"/>
                <w:sz w:val="20"/>
                <w:szCs w:val="20"/>
              </w:rPr>
            </w:pPr>
            <w:r w:rsidRPr="009204E7">
              <w:rPr>
                <w:rFonts w:ascii="Arial" w:hAnsi="Arial" w:cs="Arial"/>
                <w:b w:val="0"/>
                <w:bCs/>
                <w:color w:val="000000"/>
                <w:sz w:val="20"/>
                <w:szCs w:val="20"/>
              </w:rPr>
              <w:t>UNDRR Global Assessment Report 2022</w:t>
            </w:r>
          </w:p>
          <w:p w14:paraId="540B757F" w14:textId="77777777" w:rsidR="009C7FEE" w:rsidRDefault="009C7FEE" w:rsidP="00481FF1">
            <w:pPr>
              <w:pStyle w:val="ListParagraph"/>
              <w:numPr>
                <w:ilvl w:val="0"/>
                <w:numId w:val="42"/>
              </w:numPr>
              <w:spacing w:before="240"/>
              <w:rPr>
                <w:rFonts w:ascii="Arial" w:hAnsi="Arial" w:cs="Arial"/>
                <w:b w:val="0"/>
                <w:bCs/>
                <w:color w:val="000000"/>
                <w:sz w:val="20"/>
                <w:szCs w:val="20"/>
              </w:rPr>
            </w:pPr>
            <w:r w:rsidRPr="009204E7">
              <w:rPr>
                <w:rFonts w:ascii="Arial" w:hAnsi="Arial" w:cs="Arial"/>
                <w:b w:val="0"/>
                <w:bCs/>
                <w:color w:val="000000"/>
                <w:sz w:val="20"/>
                <w:szCs w:val="20"/>
              </w:rPr>
              <w:t>Better Assistance in Crises (BASIC) Research at Institute of Development Studies</w:t>
            </w:r>
          </w:p>
          <w:p w14:paraId="56A76167" w14:textId="77777777" w:rsidR="009C7FEE" w:rsidRDefault="009C7FEE" w:rsidP="00481FF1">
            <w:pPr>
              <w:pStyle w:val="ListParagraph"/>
              <w:numPr>
                <w:ilvl w:val="0"/>
                <w:numId w:val="42"/>
              </w:numPr>
              <w:spacing w:before="240"/>
              <w:rPr>
                <w:rFonts w:ascii="Arial" w:hAnsi="Arial" w:cs="Arial"/>
                <w:b w:val="0"/>
                <w:bCs/>
                <w:color w:val="000000"/>
                <w:sz w:val="20"/>
                <w:szCs w:val="20"/>
              </w:rPr>
            </w:pPr>
            <w:r w:rsidRPr="009204E7">
              <w:rPr>
                <w:rFonts w:ascii="Arial" w:hAnsi="Arial" w:cs="Arial"/>
                <w:b w:val="0"/>
                <w:bCs/>
                <w:color w:val="000000"/>
                <w:sz w:val="20"/>
                <w:szCs w:val="20"/>
              </w:rPr>
              <w:t>Journal of Disaster Prevention and Management</w:t>
            </w:r>
          </w:p>
          <w:p w14:paraId="6E508535" w14:textId="77777777" w:rsidR="009C7FEE" w:rsidRDefault="009C7FEE" w:rsidP="00481FF1">
            <w:pPr>
              <w:pStyle w:val="ListParagraph"/>
              <w:numPr>
                <w:ilvl w:val="0"/>
                <w:numId w:val="42"/>
              </w:numPr>
              <w:spacing w:before="240"/>
              <w:rPr>
                <w:rFonts w:ascii="Arial" w:hAnsi="Arial" w:cs="Arial"/>
                <w:b w:val="0"/>
                <w:bCs/>
                <w:color w:val="000000"/>
                <w:sz w:val="20"/>
                <w:szCs w:val="20"/>
              </w:rPr>
            </w:pPr>
            <w:r w:rsidRPr="009204E7">
              <w:rPr>
                <w:rFonts w:ascii="Arial" w:hAnsi="Arial" w:cs="Arial"/>
                <w:b w:val="0"/>
                <w:bCs/>
                <w:color w:val="000000"/>
                <w:sz w:val="20"/>
                <w:szCs w:val="20"/>
              </w:rPr>
              <w:t>International Journal of Disaster Risk Reduction</w:t>
            </w:r>
          </w:p>
          <w:p w14:paraId="22132576" w14:textId="77777777" w:rsidR="009C7FEE" w:rsidRDefault="009C7FEE" w:rsidP="00481FF1">
            <w:pPr>
              <w:pStyle w:val="ListParagraph"/>
              <w:numPr>
                <w:ilvl w:val="0"/>
                <w:numId w:val="42"/>
              </w:numPr>
              <w:spacing w:before="240"/>
              <w:rPr>
                <w:rFonts w:ascii="Arial" w:hAnsi="Arial" w:cs="Arial"/>
                <w:b w:val="0"/>
                <w:bCs/>
                <w:color w:val="000000"/>
                <w:sz w:val="20"/>
                <w:szCs w:val="20"/>
              </w:rPr>
            </w:pPr>
            <w:r w:rsidRPr="009204E7">
              <w:rPr>
                <w:rFonts w:ascii="Arial" w:hAnsi="Arial" w:cs="Arial"/>
                <w:b w:val="0"/>
                <w:bCs/>
                <w:color w:val="000000"/>
                <w:sz w:val="20"/>
                <w:szCs w:val="20"/>
              </w:rPr>
              <w:t>Journal of Contingencies and Crisis Management</w:t>
            </w:r>
          </w:p>
          <w:p w14:paraId="5390E639" w14:textId="77777777" w:rsidR="009C7FEE" w:rsidRDefault="009C7FEE" w:rsidP="00481FF1">
            <w:pPr>
              <w:pStyle w:val="ListParagraph"/>
              <w:numPr>
                <w:ilvl w:val="0"/>
                <w:numId w:val="42"/>
              </w:numPr>
              <w:spacing w:before="240"/>
              <w:rPr>
                <w:rFonts w:ascii="Arial" w:hAnsi="Arial" w:cs="Arial"/>
                <w:b w:val="0"/>
                <w:bCs/>
                <w:color w:val="000000"/>
                <w:sz w:val="20"/>
                <w:szCs w:val="20"/>
              </w:rPr>
            </w:pPr>
            <w:r w:rsidRPr="009204E7">
              <w:rPr>
                <w:rFonts w:ascii="Arial" w:hAnsi="Arial" w:cs="Arial"/>
                <w:b w:val="0"/>
                <w:bCs/>
                <w:color w:val="000000"/>
                <w:sz w:val="20"/>
                <w:szCs w:val="20"/>
              </w:rPr>
              <w:t>Journal of International Humanitarian Action</w:t>
            </w:r>
          </w:p>
          <w:p w14:paraId="78DD080C" w14:textId="77777777" w:rsidR="009C7FEE" w:rsidRDefault="009C7FEE" w:rsidP="00481FF1">
            <w:pPr>
              <w:pStyle w:val="ListParagraph"/>
              <w:numPr>
                <w:ilvl w:val="0"/>
                <w:numId w:val="42"/>
              </w:numPr>
              <w:spacing w:before="240"/>
              <w:rPr>
                <w:rFonts w:ascii="Arial" w:hAnsi="Arial" w:cs="Arial"/>
                <w:b w:val="0"/>
                <w:bCs/>
                <w:color w:val="000000"/>
                <w:sz w:val="20"/>
                <w:szCs w:val="20"/>
              </w:rPr>
            </w:pPr>
            <w:r w:rsidRPr="009204E7">
              <w:rPr>
                <w:rFonts w:ascii="Arial" w:hAnsi="Arial" w:cs="Arial"/>
                <w:b w:val="0"/>
                <w:bCs/>
                <w:color w:val="000000"/>
                <w:sz w:val="20"/>
                <w:szCs w:val="20"/>
              </w:rPr>
              <w:t>Journal of Information, Communication and Society</w:t>
            </w:r>
          </w:p>
          <w:p w14:paraId="528AB16A" w14:textId="77777777" w:rsidR="009C7FEE" w:rsidRDefault="009C7FEE" w:rsidP="00481FF1">
            <w:pPr>
              <w:pStyle w:val="ListParagraph"/>
              <w:numPr>
                <w:ilvl w:val="0"/>
                <w:numId w:val="42"/>
              </w:numPr>
              <w:spacing w:before="240"/>
              <w:rPr>
                <w:rFonts w:ascii="Arial" w:hAnsi="Arial" w:cs="Arial"/>
                <w:b w:val="0"/>
                <w:bCs/>
                <w:color w:val="000000"/>
                <w:sz w:val="20"/>
                <w:szCs w:val="20"/>
              </w:rPr>
            </w:pPr>
            <w:r w:rsidRPr="009204E7">
              <w:rPr>
                <w:rFonts w:ascii="Arial" w:hAnsi="Arial" w:cs="Arial"/>
                <w:b w:val="0"/>
                <w:bCs/>
                <w:color w:val="000000"/>
                <w:sz w:val="20"/>
                <w:szCs w:val="20"/>
              </w:rPr>
              <w:t xml:space="preserve">VOLUNTAS: International Journal of Voluntary and </w:t>
            </w:r>
            <w:proofErr w:type="spellStart"/>
            <w:r w:rsidRPr="009204E7">
              <w:rPr>
                <w:rFonts w:ascii="Arial" w:hAnsi="Arial" w:cs="Arial"/>
                <w:b w:val="0"/>
                <w:bCs/>
                <w:color w:val="000000"/>
                <w:sz w:val="20"/>
                <w:szCs w:val="20"/>
              </w:rPr>
              <w:t>Nonprofit</w:t>
            </w:r>
            <w:proofErr w:type="spellEnd"/>
            <w:r w:rsidRPr="009204E7">
              <w:rPr>
                <w:rFonts w:ascii="Arial" w:hAnsi="Arial" w:cs="Arial"/>
                <w:b w:val="0"/>
                <w:bCs/>
                <w:color w:val="000000"/>
                <w:sz w:val="20"/>
                <w:szCs w:val="20"/>
              </w:rPr>
              <w:t xml:space="preserve"> Organizations</w:t>
            </w:r>
          </w:p>
          <w:p w14:paraId="2DC50F7E" w14:textId="77777777" w:rsidR="009C7FEE" w:rsidRDefault="009C7FEE" w:rsidP="00481FF1">
            <w:pPr>
              <w:pStyle w:val="ListParagraph"/>
              <w:numPr>
                <w:ilvl w:val="0"/>
                <w:numId w:val="42"/>
              </w:numPr>
              <w:spacing w:before="240"/>
              <w:rPr>
                <w:rFonts w:ascii="Arial" w:hAnsi="Arial" w:cs="Arial"/>
                <w:b w:val="0"/>
                <w:bCs/>
                <w:color w:val="000000"/>
                <w:sz w:val="20"/>
                <w:szCs w:val="20"/>
              </w:rPr>
            </w:pPr>
            <w:r w:rsidRPr="009204E7">
              <w:rPr>
                <w:rFonts w:ascii="Arial" w:hAnsi="Arial" w:cs="Arial"/>
                <w:b w:val="0"/>
                <w:bCs/>
                <w:color w:val="000000"/>
                <w:sz w:val="20"/>
                <w:szCs w:val="20"/>
              </w:rPr>
              <w:t>Big Data and Society</w:t>
            </w:r>
          </w:p>
          <w:p w14:paraId="41F558F7" w14:textId="77777777" w:rsidR="00813D94" w:rsidRDefault="009C7FEE" w:rsidP="00813D94">
            <w:pPr>
              <w:pStyle w:val="ListParagraph"/>
              <w:numPr>
                <w:ilvl w:val="0"/>
                <w:numId w:val="42"/>
              </w:numPr>
              <w:spacing w:before="240"/>
              <w:rPr>
                <w:rFonts w:ascii="Arial" w:hAnsi="Arial" w:cs="Arial"/>
                <w:b w:val="0"/>
                <w:bCs/>
                <w:color w:val="000000"/>
                <w:sz w:val="20"/>
                <w:szCs w:val="20"/>
              </w:rPr>
            </w:pPr>
            <w:r>
              <w:rPr>
                <w:rFonts w:ascii="Arial" w:hAnsi="Arial" w:cs="Arial"/>
                <w:b w:val="0"/>
                <w:bCs/>
                <w:color w:val="000000"/>
                <w:sz w:val="20"/>
                <w:szCs w:val="20"/>
              </w:rPr>
              <w:t>Leverhulme Trust</w:t>
            </w:r>
          </w:p>
          <w:p w14:paraId="7957A9BA" w14:textId="011FF48C" w:rsidR="00813D94" w:rsidRPr="00813D94" w:rsidRDefault="00813D94" w:rsidP="00813D94">
            <w:pPr>
              <w:pStyle w:val="ListParagraph"/>
              <w:spacing w:before="240"/>
              <w:rPr>
                <w:rFonts w:ascii="Arial" w:hAnsi="Arial" w:cs="Arial"/>
                <w:b w:val="0"/>
                <w:bCs/>
                <w:color w:val="000000"/>
                <w:sz w:val="20"/>
                <w:szCs w:val="20"/>
              </w:rPr>
            </w:pPr>
          </w:p>
        </w:tc>
      </w:tr>
    </w:tbl>
    <w:p w14:paraId="74E396BF" w14:textId="77777777" w:rsidR="0058402A" w:rsidRPr="00DC3FAC" w:rsidRDefault="0058402A" w:rsidP="0058402A">
      <w:pPr>
        <w:ind w:right="43"/>
        <w:jc w:val="center"/>
        <w:rPr>
          <w:rFonts w:ascii="Arial" w:hAnsi="Arial" w:cs="Arial"/>
          <w:b w:val="0"/>
          <w:bCs/>
          <w:color w:val="000000"/>
          <w:sz w:val="16"/>
          <w:szCs w:val="16"/>
        </w:rPr>
      </w:pPr>
    </w:p>
    <w:p w14:paraId="08F9798C" w14:textId="6328D1BC" w:rsidR="00DC3FAC" w:rsidRPr="007D1567" w:rsidRDefault="00560928" w:rsidP="007D1567">
      <w:pPr>
        <w:ind w:right="43"/>
        <w:jc w:val="center"/>
        <w:rPr>
          <w:rFonts w:ascii="Arial" w:hAnsi="Arial" w:cs="Arial"/>
          <w:b w:val="0"/>
          <w:bCs/>
          <w:color w:val="000000"/>
          <w:sz w:val="28"/>
          <w:szCs w:val="28"/>
        </w:rPr>
      </w:pPr>
      <w:r>
        <w:rPr>
          <w:rFonts w:ascii="Arial" w:hAnsi="Arial" w:cs="Arial"/>
          <w:b w:val="0"/>
          <w:bCs/>
          <w:color w:val="000000"/>
          <w:sz w:val="28"/>
          <w:szCs w:val="28"/>
        </w:rPr>
        <w:t xml:space="preserve"> </w:t>
      </w:r>
      <w:r w:rsidR="00FE2911">
        <w:rPr>
          <w:rFonts w:ascii="Arial" w:hAnsi="Arial" w:cs="Arial"/>
          <w:b w:val="0"/>
          <w:bCs/>
          <w:color w:val="000000"/>
          <w:sz w:val="28"/>
          <w:szCs w:val="28"/>
        </w:rPr>
        <w:t>Education</w:t>
      </w:r>
    </w:p>
    <w:tbl>
      <w:tblPr>
        <w:tblStyle w:val="TableGrid"/>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29"/>
        <w:gridCol w:w="1893"/>
      </w:tblGrid>
      <w:tr w:rsidR="0058402A" w14:paraId="6520DDAF" w14:textId="54EE9FDB" w:rsidTr="00C4575F">
        <w:trPr>
          <w:trHeight w:val="427"/>
        </w:trPr>
        <w:tc>
          <w:tcPr>
            <w:tcW w:w="5622" w:type="dxa"/>
            <w:gridSpan w:val="2"/>
            <w:tcBorders>
              <w:bottom w:val="nil"/>
            </w:tcBorders>
          </w:tcPr>
          <w:p w14:paraId="7E0888ED" w14:textId="7D6E321B" w:rsidR="0058402A" w:rsidRPr="001F4F9B" w:rsidRDefault="0058402A" w:rsidP="001F4F9B">
            <w:pPr>
              <w:rPr>
                <w:rFonts w:ascii="Arial" w:hAnsi="Arial" w:cs="Arial"/>
                <w:b w:val="0"/>
                <w:bCs/>
                <w:color w:val="000000"/>
                <w:sz w:val="28"/>
                <w:szCs w:val="28"/>
              </w:rPr>
            </w:pPr>
            <w:r w:rsidRPr="001F4F9B">
              <w:rPr>
                <w:rFonts w:ascii="Arial" w:hAnsi="Arial" w:cs="Arial"/>
                <w:b w:val="0"/>
                <w:bCs/>
                <w:color w:val="000000"/>
                <w:sz w:val="28"/>
                <w:szCs w:val="28"/>
              </w:rPr>
              <w:t>Diplomas</w:t>
            </w:r>
          </w:p>
        </w:tc>
      </w:tr>
      <w:tr w:rsidR="0058402A" w14:paraId="44C49533" w14:textId="3E124DE2" w:rsidTr="004F65D4">
        <w:tc>
          <w:tcPr>
            <w:tcW w:w="3729" w:type="dxa"/>
            <w:tcBorders>
              <w:right w:val="nil"/>
            </w:tcBorders>
          </w:tcPr>
          <w:p w14:paraId="1B43A6D3" w14:textId="77777777" w:rsidR="0058402A" w:rsidRPr="0029528D" w:rsidRDefault="0058402A" w:rsidP="0029528D">
            <w:pPr>
              <w:rPr>
                <w:rFonts w:ascii="Arial" w:hAnsi="Arial" w:cs="Arial"/>
                <w:b w:val="0"/>
                <w:bCs/>
                <w:color w:val="000000"/>
                <w:sz w:val="20"/>
                <w:szCs w:val="20"/>
              </w:rPr>
            </w:pPr>
            <w:r w:rsidRPr="0029528D">
              <w:rPr>
                <w:rFonts w:ascii="Arial" w:hAnsi="Arial" w:cs="Arial"/>
                <w:color w:val="000000"/>
                <w:sz w:val="20"/>
                <w:szCs w:val="20"/>
              </w:rPr>
              <w:t>Vrije Universiteit | Amsterdam, NL</w:t>
            </w:r>
          </w:p>
        </w:tc>
        <w:tc>
          <w:tcPr>
            <w:tcW w:w="1893" w:type="dxa"/>
            <w:tcBorders>
              <w:left w:val="nil"/>
            </w:tcBorders>
          </w:tcPr>
          <w:p w14:paraId="6600B8F6" w14:textId="2D506E58" w:rsidR="0058402A" w:rsidRPr="0029528D" w:rsidRDefault="0058402A" w:rsidP="0029528D">
            <w:pPr>
              <w:jc w:val="right"/>
              <w:rPr>
                <w:rFonts w:ascii="Arial" w:hAnsi="Arial" w:cs="Arial"/>
                <w:b w:val="0"/>
                <w:bCs/>
                <w:color w:val="000000"/>
                <w:sz w:val="20"/>
                <w:szCs w:val="20"/>
              </w:rPr>
            </w:pPr>
            <w:r w:rsidRPr="0029528D">
              <w:rPr>
                <w:rFonts w:ascii="Arial" w:hAnsi="Arial" w:cs="Arial"/>
                <w:b w:val="0"/>
                <w:bCs/>
                <w:color w:val="000000"/>
                <w:sz w:val="20"/>
                <w:szCs w:val="20"/>
              </w:rPr>
              <w:t>2015 onwards</w:t>
            </w:r>
          </w:p>
        </w:tc>
      </w:tr>
      <w:tr w:rsidR="0058402A" w14:paraId="4A6D7FDB" w14:textId="1A62F80E" w:rsidTr="004F65D4">
        <w:tc>
          <w:tcPr>
            <w:tcW w:w="5622" w:type="dxa"/>
            <w:gridSpan w:val="2"/>
          </w:tcPr>
          <w:p w14:paraId="496F35BD" w14:textId="352F7CFB" w:rsidR="0058402A" w:rsidRPr="0029528D" w:rsidRDefault="0058402A" w:rsidP="0029528D">
            <w:pPr>
              <w:rPr>
                <w:rFonts w:ascii="Arial" w:hAnsi="Arial" w:cs="Arial"/>
                <w:b w:val="0"/>
                <w:bCs/>
                <w:color w:val="000000"/>
                <w:sz w:val="20"/>
                <w:szCs w:val="20"/>
              </w:rPr>
            </w:pPr>
            <w:r w:rsidRPr="0029528D">
              <w:rPr>
                <w:rFonts w:ascii="Arial" w:hAnsi="Arial" w:cs="Arial"/>
                <w:b w:val="0"/>
                <w:bCs/>
                <w:color w:val="000000"/>
                <w:sz w:val="20"/>
                <w:szCs w:val="20"/>
              </w:rPr>
              <w:t>PhD Organization Sciences</w:t>
            </w:r>
          </w:p>
        </w:tc>
      </w:tr>
      <w:tr w:rsidR="0058402A" w14:paraId="26A9F4EB" w14:textId="77777777" w:rsidTr="004F65D4">
        <w:tc>
          <w:tcPr>
            <w:tcW w:w="5622" w:type="dxa"/>
            <w:gridSpan w:val="2"/>
          </w:tcPr>
          <w:p w14:paraId="7FB6EAF2" w14:textId="24FEBDB8" w:rsidR="0058402A" w:rsidRPr="00CD4D0A" w:rsidRDefault="00CD4D0A" w:rsidP="00CD4D0A">
            <w:pPr>
              <w:pStyle w:val="ListParagraph"/>
              <w:numPr>
                <w:ilvl w:val="0"/>
                <w:numId w:val="45"/>
              </w:numPr>
              <w:rPr>
                <w:rFonts w:ascii="Arial" w:hAnsi="Arial" w:cs="Arial"/>
                <w:b w:val="0"/>
                <w:bCs/>
                <w:color w:val="000000"/>
                <w:sz w:val="20"/>
                <w:szCs w:val="20"/>
              </w:rPr>
            </w:pPr>
            <w:r w:rsidRPr="00CD4D0A">
              <w:rPr>
                <w:rFonts w:ascii="Arial" w:hAnsi="Arial" w:cs="Arial"/>
                <w:b w:val="0"/>
                <w:bCs/>
                <w:color w:val="000000"/>
                <w:sz w:val="20"/>
                <w:szCs w:val="20"/>
              </w:rPr>
              <w:t>Locally led humanitarian action</w:t>
            </w:r>
          </w:p>
          <w:p w14:paraId="12467728" w14:textId="55A96D71" w:rsidR="0058402A" w:rsidRDefault="00CD4D0A" w:rsidP="001F4F9B">
            <w:pPr>
              <w:pStyle w:val="ListParagraph"/>
              <w:numPr>
                <w:ilvl w:val="0"/>
                <w:numId w:val="45"/>
              </w:numPr>
              <w:rPr>
                <w:rFonts w:ascii="Arial" w:hAnsi="Arial" w:cs="Arial"/>
                <w:b w:val="0"/>
                <w:bCs/>
                <w:color w:val="000000"/>
                <w:sz w:val="20"/>
                <w:szCs w:val="20"/>
              </w:rPr>
            </w:pPr>
            <w:r>
              <w:rPr>
                <w:rFonts w:ascii="Arial" w:hAnsi="Arial" w:cs="Arial"/>
                <w:b w:val="0"/>
                <w:bCs/>
                <w:color w:val="000000"/>
                <w:sz w:val="20"/>
                <w:szCs w:val="20"/>
              </w:rPr>
              <w:t>Humanitarian k</w:t>
            </w:r>
            <w:r w:rsidR="0058402A">
              <w:rPr>
                <w:rFonts w:ascii="Arial" w:hAnsi="Arial" w:cs="Arial"/>
                <w:b w:val="0"/>
                <w:bCs/>
                <w:color w:val="000000"/>
                <w:sz w:val="20"/>
                <w:szCs w:val="20"/>
              </w:rPr>
              <w:t>nowledge management</w:t>
            </w:r>
          </w:p>
          <w:p w14:paraId="0A7FED60" w14:textId="5BB01E8C" w:rsidR="0058402A" w:rsidRDefault="00CD4D0A" w:rsidP="001F4F9B">
            <w:pPr>
              <w:pStyle w:val="ListParagraph"/>
              <w:numPr>
                <w:ilvl w:val="0"/>
                <w:numId w:val="45"/>
              </w:numPr>
              <w:rPr>
                <w:rFonts w:ascii="Arial" w:hAnsi="Arial" w:cs="Arial"/>
                <w:b w:val="0"/>
                <w:bCs/>
                <w:color w:val="000000"/>
                <w:sz w:val="20"/>
                <w:szCs w:val="20"/>
              </w:rPr>
            </w:pPr>
            <w:r>
              <w:rPr>
                <w:rFonts w:ascii="Arial" w:hAnsi="Arial" w:cs="Arial"/>
                <w:b w:val="0"/>
                <w:bCs/>
                <w:color w:val="000000"/>
                <w:sz w:val="20"/>
                <w:szCs w:val="20"/>
              </w:rPr>
              <w:t>Participatory humanitarian technologies</w:t>
            </w:r>
          </w:p>
          <w:p w14:paraId="627AEE5A" w14:textId="4E347A91" w:rsidR="0058402A" w:rsidRDefault="00CD4D0A" w:rsidP="001F4F9B">
            <w:pPr>
              <w:pStyle w:val="ListParagraph"/>
              <w:numPr>
                <w:ilvl w:val="0"/>
                <w:numId w:val="45"/>
              </w:numPr>
              <w:rPr>
                <w:rFonts w:ascii="Arial" w:hAnsi="Arial" w:cs="Arial"/>
                <w:b w:val="0"/>
                <w:bCs/>
                <w:color w:val="000000"/>
                <w:sz w:val="20"/>
                <w:szCs w:val="20"/>
              </w:rPr>
            </w:pPr>
            <w:r>
              <w:rPr>
                <w:rFonts w:ascii="Arial" w:hAnsi="Arial" w:cs="Arial"/>
                <w:b w:val="0"/>
                <w:bCs/>
                <w:color w:val="000000"/>
                <w:sz w:val="20"/>
                <w:szCs w:val="20"/>
              </w:rPr>
              <w:t>Humanitarian organisations</w:t>
            </w:r>
          </w:p>
          <w:p w14:paraId="043ACA6D" w14:textId="6672F056" w:rsidR="00420B62" w:rsidRPr="00420B62" w:rsidRDefault="00420B62" w:rsidP="00420B62">
            <w:pPr>
              <w:rPr>
                <w:rFonts w:ascii="Arial" w:hAnsi="Arial" w:cs="Arial"/>
                <w:b w:val="0"/>
                <w:bCs/>
                <w:color w:val="000000"/>
                <w:sz w:val="12"/>
                <w:szCs w:val="12"/>
              </w:rPr>
            </w:pPr>
          </w:p>
        </w:tc>
      </w:tr>
      <w:tr w:rsidR="0058402A" w14:paraId="246B7CA7" w14:textId="730AA8B3" w:rsidTr="004F65D4">
        <w:tc>
          <w:tcPr>
            <w:tcW w:w="3729" w:type="dxa"/>
            <w:tcBorders>
              <w:right w:val="nil"/>
            </w:tcBorders>
          </w:tcPr>
          <w:p w14:paraId="4FB52711" w14:textId="140B9E4D" w:rsidR="0058402A" w:rsidRPr="0029528D" w:rsidRDefault="0058402A" w:rsidP="0029528D">
            <w:pPr>
              <w:rPr>
                <w:rFonts w:ascii="Arial" w:hAnsi="Arial" w:cs="Arial"/>
                <w:b w:val="0"/>
                <w:bCs/>
                <w:color w:val="000000"/>
                <w:sz w:val="20"/>
                <w:szCs w:val="20"/>
              </w:rPr>
            </w:pPr>
            <w:r w:rsidRPr="00BF3BD7">
              <w:rPr>
                <w:rFonts w:ascii="Arial" w:hAnsi="Arial" w:cs="Arial"/>
                <w:color w:val="000000"/>
                <w:sz w:val="20"/>
                <w:szCs w:val="20"/>
              </w:rPr>
              <w:t>Open University</w:t>
            </w:r>
            <w:r>
              <w:rPr>
                <w:rFonts w:ascii="Arial" w:hAnsi="Arial" w:cs="Arial"/>
                <w:color w:val="000000"/>
                <w:sz w:val="20"/>
                <w:szCs w:val="20"/>
              </w:rPr>
              <w:t xml:space="preserve"> </w:t>
            </w:r>
            <w:r w:rsidRPr="00BF3BD7">
              <w:rPr>
                <w:rFonts w:ascii="Arial" w:hAnsi="Arial" w:cs="Arial"/>
                <w:color w:val="000000"/>
                <w:sz w:val="20"/>
                <w:szCs w:val="20"/>
              </w:rPr>
              <w:t xml:space="preserve">| </w:t>
            </w:r>
            <w:r>
              <w:rPr>
                <w:rFonts w:ascii="Arial" w:hAnsi="Arial" w:cs="Arial"/>
                <w:color w:val="000000"/>
                <w:sz w:val="20"/>
                <w:szCs w:val="20"/>
              </w:rPr>
              <w:t xml:space="preserve">Milton Keynes, </w:t>
            </w:r>
            <w:r w:rsidRPr="00BF3BD7">
              <w:rPr>
                <w:rFonts w:ascii="Arial" w:hAnsi="Arial" w:cs="Arial"/>
                <w:color w:val="000000"/>
                <w:sz w:val="20"/>
                <w:szCs w:val="20"/>
              </w:rPr>
              <w:t>U</w:t>
            </w:r>
            <w:r>
              <w:rPr>
                <w:rFonts w:ascii="Arial" w:hAnsi="Arial" w:cs="Arial"/>
                <w:color w:val="000000"/>
                <w:sz w:val="20"/>
                <w:szCs w:val="20"/>
              </w:rPr>
              <w:t>K</w:t>
            </w:r>
          </w:p>
        </w:tc>
        <w:tc>
          <w:tcPr>
            <w:tcW w:w="1893" w:type="dxa"/>
            <w:tcBorders>
              <w:left w:val="nil"/>
            </w:tcBorders>
          </w:tcPr>
          <w:p w14:paraId="73A88E64" w14:textId="635213F6" w:rsidR="0058402A" w:rsidRPr="0029528D" w:rsidRDefault="0058402A" w:rsidP="001F4F9B">
            <w:pPr>
              <w:jc w:val="right"/>
              <w:rPr>
                <w:rFonts w:ascii="Arial" w:hAnsi="Arial" w:cs="Arial"/>
                <w:b w:val="0"/>
                <w:bCs/>
                <w:color w:val="000000"/>
                <w:sz w:val="20"/>
                <w:szCs w:val="20"/>
              </w:rPr>
            </w:pPr>
            <w:r w:rsidRPr="001F4F9B">
              <w:rPr>
                <w:rFonts w:ascii="Arial" w:hAnsi="Arial" w:cs="Arial"/>
                <w:b w:val="0"/>
                <w:bCs/>
                <w:color w:val="000000"/>
                <w:sz w:val="20"/>
                <w:szCs w:val="20"/>
              </w:rPr>
              <w:t>2009-2010</w:t>
            </w:r>
          </w:p>
        </w:tc>
      </w:tr>
      <w:tr w:rsidR="0058402A" w14:paraId="681446F0" w14:textId="67EC9EB8" w:rsidTr="004F65D4">
        <w:tc>
          <w:tcPr>
            <w:tcW w:w="5622" w:type="dxa"/>
            <w:gridSpan w:val="2"/>
          </w:tcPr>
          <w:p w14:paraId="0CA31975" w14:textId="4111CE84" w:rsidR="0058402A" w:rsidRPr="0029528D" w:rsidRDefault="0058402A" w:rsidP="0029528D">
            <w:pPr>
              <w:rPr>
                <w:rFonts w:ascii="Arial" w:hAnsi="Arial" w:cs="Arial"/>
                <w:b w:val="0"/>
                <w:bCs/>
                <w:color w:val="000000"/>
                <w:sz w:val="20"/>
                <w:szCs w:val="20"/>
              </w:rPr>
            </w:pPr>
            <w:r w:rsidRPr="001F4F9B">
              <w:rPr>
                <w:rFonts w:ascii="Arial" w:hAnsi="Arial" w:cs="Arial"/>
                <w:b w:val="0"/>
                <w:bCs/>
                <w:color w:val="000000"/>
                <w:sz w:val="20"/>
                <w:szCs w:val="20"/>
              </w:rPr>
              <w:t>Post-Graduate Diploma Social Research Methods</w:t>
            </w:r>
          </w:p>
        </w:tc>
      </w:tr>
      <w:tr w:rsidR="0058402A" w14:paraId="04719C57" w14:textId="3CE18414" w:rsidTr="004F65D4">
        <w:tc>
          <w:tcPr>
            <w:tcW w:w="5622" w:type="dxa"/>
            <w:gridSpan w:val="2"/>
          </w:tcPr>
          <w:p w14:paraId="69CD4B8C" w14:textId="71A3491B" w:rsidR="0058402A" w:rsidRPr="00BF3BD7" w:rsidRDefault="0058402A" w:rsidP="001F4F9B">
            <w:pPr>
              <w:pStyle w:val="font7"/>
              <w:numPr>
                <w:ilvl w:val="0"/>
                <w:numId w:val="36"/>
              </w:numPr>
              <w:spacing w:before="0" w:beforeAutospacing="0" w:after="0" w:afterAutospacing="0"/>
              <w:textAlignment w:val="baseline"/>
              <w:rPr>
                <w:rFonts w:ascii="Arial" w:hAnsi="Arial" w:cs="Arial"/>
                <w:bCs/>
                <w:color w:val="000000"/>
                <w:sz w:val="20"/>
                <w:szCs w:val="20"/>
              </w:rPr>
            </w:pPr>
            <w:r w:rsidRPr="00BF3BD7">
              <w:rPr>
                <w:rFonts w:ascii="Arial" w:hAnsi="Arial" w:cs="Arial"/>
                <w:bCs/>
                <w:color w:val="000000"/>
                <w:sz w:val="20"/>
                <w:szCs w:val="20"/>
              </w:rPr>
              <w:t xml:space="preserve">Survey </w:t>
            </w:r>
            <w:r w:rsidR="008106D7">
              <w:rPr>
                <w:rFonts w:ascii="Arial" w:hAnsi="Arial" w:cs="Arial"/>
                <w:bCs/>
                <w:color w:val="000000"/>
                <w:sz w:val="20"/>
                <w:szCs w:val="20"/>
              </w:rPr>
              <w:t>r</w:t>
            </w:r>
            <w:r w:rsidRPr="00BF3BD7">
              <w:rPr>
                <w:rFonts w:ascii="Arial" w:hAnsi="Arial" w:cs="Arial"/>
                <w:bCs/>
                <w:color w:val="000000"/>
                <w:sz w:val="20"/>
                <w:szCs w:val="20"/>
              </w:rPr>
              <w:t xml:space="preserve">esearch, </w:t>
            </w:r>
            <w:r w:rsidR="008106D7">
              <w:rPr>
                <w:rFonts w:ascii="Arial" w:hAnsi="Arial" w:cs="Arial"/>
                <w:bCs/>
                <w:color w:val="000000"/>
                <w:sz w:val="20"/>
                <w:szCs w:val="20"/>
              </w:rPr>
              <w:t>s</w:t>
            </w:r>
            <w:r w:rsidRPr="00BF3BD7">
              <w:rPr>
                <w:rFonts w:ascii="Arial" w:hAnsi="Arial" w:cs="Arial"/>
                <w:bCs/>
                <w:color w:val="000000"/>
                <w:sz w:val="20"/>
                <w:szCs w:val="20"/>
              </w:rPr>
              <w:t>tatistics, SPSS</w:t>
            </w:r>
          </w:p>
          <w:p w14:paraId="03D81D38" w14:textId="78195F69" w:rsidR="0058402A" w:rsidRPr="00BF3BD7" w:rsidRDefault="0058402A" w:rsidP="001F4F9B">
            <w:pPr>
              <w:pStyle w:val="font7"/>
              <w:numPr>
                <w:ilvl w:val="0"/>
                <w:numId w:val="36"/>
              </w:numPr>
              <w:spacing w:before="0" w:beforeAutospacing="0" w:after="0" w:afterAutospacing="0"/>
              <w:textAlignment w:val="baseline"/>
              <w:rPr>
                <w:rFonts w:ascii="Arial" w:hAnsi="Arial" w:cs="Arial"/>
                <w:bCs/>
                <w:color w:val="000000"/>
                <w:sz w:val="20"/>
                <w:szCs w:val="20"/>
              </w:rPr>
            </w:pPr>
            <w:r w:rsidRPr="00BF3BD7">
              <w:rPr>
                <w:rFonts w:ascii="Arial" w:hAnsi="Arial" w:cs="Arial"/>
                <w:bCs/>
                <w:color w:val="000000"/>
                <w:sz w:val="20"/>
                <w:szCs w:val="20"/>
              </w:rPr>
              <w:t xml:space="preserve">Ethnographic </w:t>
            </w:r>
            <w:r w:rsidR="008106D7">
              <w:rPr>
                <w:rFonts w:ascii="Arial" w:hAnsi="Arial" w:cs="Arial"/>
                <w:bCs/>
                <w:color w:val="000000"/>
                <w:sz w:val="20"/>
                <w:szCs w:val="20"/>
              </w:rPr>
              <w:t>r</w:t>
            </w:r>
            <w:r w:rsidRPr="00BF3BD7">
              <w:rPr>
                <w:rFonts w:ascii="Arial" w:hAnsi="Arial" w:cs="Arial"/>
                <w:bCs/>
                <w:color w:val="000000"/>
                <w:sz w:val="20"/>
                <w:szCs w:val="20"/>
              </w:rPr>
              <w:t xml:space="preserve">esearch </w:t>
            </w:r>
            <w:r w:rsidR="008106D7">
              <w:rPr>
                <w:rFonts w:ascii="Arial" w:hAnsi="Arial" w:cs="Arial"/>
                <w:bCs/>
                <w:color w:val="000000"/>
                <w:sz w:val="20"/>
                <w:szCs w:val="20"/>
              </w:rPr>
              <w:t>m</w:t>
            </w:r>
            <w:r w:rsidRPr="00BF3BD7">
              <w:rPr>
                <w:rFonts w:ascii="Arial" w:hAnsi="Arial" w:cs="Arial"/>
                <w:bCs/>
                <w:color w:val="000000"/>
                <w:sz w:val="20"/>
                <w:szCs w:val="20"/>
              </w:rPr>
              <w:t>ethods</w:t>
            </w:r>
          </w:p>
          <w:p w14:paraId="14E59B47" w14:textId="105AAC9F" w:rsidR="0058402A" w:rsidRPr="00BF3BD7" w:rsidRDefault="0058402A" w:rsidP="001F4F9B">
            <w:pPr>
              <w:pStyle w:val="font7"/>
              <w:numPr>
                <w:ilvl w:val="0"/>
                <w:numId w:val="36"/>
              </w:numPr>
              <w:spacing w:before="0" w:beforeAutospacing="0" w:after="0" w:afterAutospacing="0"/>
              <w:textAlignment w:val="baseline"/>
              <w:rPr>
                <w:rFonts w:ascii="Arial" w:hAnsi="Arial" w:cs="Arial"/>
                <w:bCs/>
                <w:color w:val="000000"/>
                <w:sz w:val="20"/>
                <w:szCs w:val="20"/>
              </w:rPr>
            </w:pPr>
            <w:r w:rsidRPr="00BF3BD7">
              <w:rPr>
                <w:rFonts w:ascii="Arial" w:hAnsi="Arial" w:cs="Arial"/>
                <w:bCs/>
                <w:color w:val="000000"/>
                <w:sz w:val="20"/>
                <w:szCs w:val="20"/>
              </w:rPr>
              <w:t xml:space="preserve">Discourse </w:t>
            </w:r>
            <w:r w:rsidR="008106D7">
              <w:rPr>
                <w:rFonts w:ascii="Arial" w:hAnsi="Arial" w:cs="Arial"/>
                <w:bCs/>
                <w:color w:val="000000"/>
                <w:sz w:val="20"/>
                <w:szCs w:val="20"/>
              </w:rPr>
              <w:t>t</w:t>
            </w:r>
            <w:r w:rsidRPr="00BF3BD7">
              <w:rPr>
                <w:rFonts w:ascii="Arial" w:hAnsi="Arial" w:cs="Arial"/>
                <w:bCs/>
                <w:color w:val="000000"/>
                <w:sz w:val="20"/>
                <w:szCs w:val="20"/>
              </w:rPr>
              <w:t xml:space="preserve">heory and </w:t>
            </w:r>
            <w:r w:rsidR="008106D7">
              <w:rPr>
                <w:rFonts w:ascii="Arial" w:hAnsi="Arial" w:cs="Arial"/>
                <w:bCs/>
                <w:color w:val="000000"/>
                <w:sz w:val="20"/>
                <w:szCs w:val="20"/>
              </w:rPr>
              <w:t>a</w:t>
            </w:r>
            <w:r w:rsidRPr="00BF3BD7">
              <w:rPr>
                <w:rFonts w:ascii="Arial" w:hAnsi="Arial" w:cs="Arial"/>
                <w:bCs/>
                <w:color w:val="000000"/>
                <w:sz w:val="20"/>
                <w:szCs w:val="20"/>
              </w:rPr>
              <w:t>nalysis</w:t>
            </w:r>
          </w:p>
          <w:p w14:paraId="7F27C607" w14:textId="7F0982F9" w:rsidR="0058402A" w:rsidRDefault="0058402A" w:rsidP="0029528D">
            <w:pPr>
              <w:pStyle w:val="font7"/>
              <w:numPr>
                <w:ilvl w:val="0"/>
                <w:numId w:val="36"/>
              </w:numPr>
              <w:spacing w:before="0" w:beforeAutospacing="0" w:after="0" w:afterAutospacing="0"/>
              <w:textAlignment w:val="baseline"/>
              <w:rPr>
                <w:rFonts w:ascii="Arial" w:hAnsi="Arial" w:cs="Arial"/>
                <w:bCs/>
                <w:color w:val="000000"/>
                <w:sz w:val="20"/>
                <w:szCs w:val="20"/>
              </w:rPr>
            </w:pPr>
            <w:r w:rsidRPr="00BF3BD7">
              <w:rPr>
                <w:rFonts w:ascii="Arial" w:hAnsi="Arial" w:cs="Arial"/>
                <w:bCs/>
                <w:color w:val="000000"/>
                <w:sz w:val="20"/>
                <w:szCs w:val="20"/>
              </w:rPr>
              <w:t xml:space="preserve">Social </w:t>
            </w:r>
            <w:r w:rsidR="008106D7">
              <w:rPr>
                <w:rFonts w:ascii="Arial" w:hAnsi="Arial" w:cs="Arial"/>
                <w:bCs/>
                <w:color w:val="000000"/>
                <w:sz w:val="20"/>
                <w:szCs w:val="20"/>
              </w:rPr>
              <w:t>p</w:t>
            </w:r>
            <w:r w:rsidRPr="00BF3BD7">
              <w:rPr>
                <w:rFonts w:ascii="Arial" w:hAnsi="Arial" w:cs="Arial"/>
                <w:bCs/>
                <w:color w:val="000000"/>
                <w:sz w:val="20"/>
                <w:szCs w:val="20"/>
              </w:rPr>
              <w:t>olicy</w:t>
            </w:r>
          </w:p>
          <w:p w14:paraId="71FCA5CD" w14:textId="7B9ADD46" w:rsidR="00420B62" w:rsidRPr="00420B62" w:rsidRDefault="00420B62" w:rsidP="00420B62">
            <w:pPr>
              <w:pStyle w:val="font7"/>
              <w:spacing w:before="0" w:beforeAutospacing="0" w:after="0" w:afterAutospacing="0"/>
              <w:textAlignment w:val="baseline"/>
              <w:rPr>
                <w:rFonts w:ascii="Arial" w:hAnsi="Arial" w:cs="Arial"/>
                <w:bCs/>
                <w:color w:val="000000"/>
                <w:sz w:val="12"/>
                <w:szCs w:val="12"/>
              </w:rPr>
            </w:pPr>
          </w:p>
        </w:tc>
      </w:tr>
      <w:tr w:rsidR="0058402A" w14:paraId="51C259C7" w14:textId="1193163A" w:rsidTr="004F65D4">
        <w:tc>
          <w:tcPr>
            <w:tcW w:w="3729" w:type="dxa"/>
            <w:tcBorders>
              <w:right w:val="nil"/>
            </w:tcBorders>
          </w:tcPr>
          <w:p w14:paraId="15877A9E" w14:textId="399F93AB" w:rsidR="0058402A" w:rsidRPr="0029528D" w:rsidRDefault="0058402A" w:rsidP="0029528D">
            <w:pPr>
              <w:rPr>
                <w:rFonts w:ascii="Arial" w:hAnsi="Arial" w:cs="Arial"/>
                <w:b w:val="0"/>
                <w:bCs/>
                <w:color w:val="000000"/>
                <w:sz w:val="20"/>
                <w:szCs w:val="20"/>
              </w:rPr>
            </w:pPr>
            <w:r w:rsidRPr="002C060B">
              <w:rPr>
                <w:rFonts w:ascii="Arial" w:hAnsi="Arial" w:cs="Arial"/>
                <w:color w:val="000000"/>
                <w:sz w:val="20"/>
                <w:szCs w:val="20"/>
              </w:rPr>
              <w:t>SOAS, University of London, U</w:t>
            </w:r>
            <w:r>
              <w:rPr>
                <w:rFonts w:ascii="Arial" w:hAnsi="Arial" w:cs="Arial"/>
                <w:color w:val="000000"/>
                <w:sz w:val="20"/>
                <w:szCs w:val="20"/>
              </w:rPr>
              <w:t>K</w:t>
            </w:r>
          </w:p>
        </w:tc>
        <w:tc>
          <w:tcPr>
            <w:tcW w:w="1893" w:type="dxa"/>
            <w:tcBorders>
              <w:left w:val="nil"/>
            </w:tcBorders>
          </w:tcPr>
          <w:p w14:paraId="0977BE0B" w14:textId="3EF2A59E" w:rsidR="0058402A" w:rsidRPr="0029528D" w:rsidRDefault="0058402A" w:rsidP="001F4F9B">
            <w:pPr>
              <w:jc w:val="right"/>
              <w:rPr>
                <w:rFonts w:ascii="Arial" w:hAnsi="Arial" w:cs="Arial"/>
                <w:b w:val="0"/>
                <w:bCs/>
                <w:color w:val="000000"/>
                <w:sz w:val="20"/>
                <w:szCs w:val="20"/>
              </w:rPr>
            </w:pPr>
            <w:r w:rsidRPr="001F4F9B">
              <w:rPr>
                <w:rFonts w:ascii="Arial" w:hAnsi="Arial" w:cs="Arial"/>
                <w:b w:val="0"/>
                <w:bCs/>
                <w:color w:val="000000"/>
                <w:sz w:val="20"/>
                <w:szCs w:val="20"/>
              </w:rPr>
              <w:t>2005-2006</w:t>
            </w:r>
          </w:p>
        </w:tc>
      </w:tr>
      <w:tr w:rsidR="0058402A" w14:paraId="2BA2D18E" w14:textId="6B2BF588" w:rsidTr="004F65D4">
        <w:tc>
          <w:tcPr>
            <w:tcW w:w="5622" w:type="dxa"/>
            <w:gridSpan w:val="2"/>
          </w:tcPr>
          <w:p w14:paraId="634D682F" w14:textId="2DE36F05" w:rsidR="0058402A" w:rsidRPr="0029528D" w:rsidRDefault="0058402A" w:rsidP="0029528D">
            <w:pPr>
              <w:rPr>
                <w:rFonts w:ascii="Arial" w:hAnsi="Arial" w:cs="Arial"/>
                <w:b w:val="0"/>
                <w:bCs/>
                <w:color w:val="000000"/>
                <w:sz w:val="20"/>
                <w:szCs w:val="20"/>
              </w:rPr>
            </w:pPr>
            <w:r w:rsidRPr="001F4F9B">
              <w:rPr>
                <w:rFonts w:ascii="Arial" w:hAnsi="Arial" w:cs="Arial"/>
                <w:b w:val="0"/>
                <w:bCs/>
                <w:color w:val="000000"/>
                <w:sz w:val="20"/>
                <w:szCs w:val="20"/>
              </w:rPr>
              <w:t>MA Social Anthropology</w:t>
            </w:r>
          </w:p>
        </w:tc>
      </w:tr>
      <w:tr w:rsidR="0058402A" w14:paraId="71AF8084" w14:textId="5056195B" w:rsidTr="004F65D4">
        <w:tc>
          <w:tcPr>
            <w:tcW w:w="5622" w:type="dxa"/>
            <w:gridSpan w:val="2"/>
          </w:tcPr>
          <w:p w14:paraId="43D7D32D" w14:textId="79143E87" w:rsidR="0058402A" w:rsidRPr="002C060B" w:rsidRDefault="0058402A" w:rsidP="001F4F9B">
            <w:pPr>
              <w:pStyle w:val="font7"/>
              <w:numPr>
                <w:ilvl w:val="0"/>
                <w:numId w:val="36"/>
              </w:numPr>
              <w:spacing w:before="0" w:beforeAutospacing="0" w:after="0" w:afterAutospacing="0"/>
              <w:textAlignment w:val="baseline"/>
              <w:rPr>
                <w:rFonts w:ascii="Arial" w:hAnsi="Arial" w:cs="Arial"/>
                <w:bCs/>
                <w:color w:val="000000"/>
                <w:sz w:val="20"/>
                <w:szCs w:val="20"/>
              </w:rPr>
            </w:pPr>
            <w:r w:rsidRPr="002C060B">
              <w:rPr>
                <w:rFonts w:ascii="Arial" w:hAnsi="Arial" w:cs="Arial"/>
                <w:bCs/>
                <w:color w:val="000000"/>
                <w:sz w:val="20"/>
                <w:szCs w:val="20"/>
              </w:rPr>
              <w:t xml:space="preserve">Theory in </w:t>
            </w:r>
            <w:r w:rsidR="008106D7">
              <w:rPr>
                <w:rFonts w:ascii="Arial" w:hAnsi="Arial" w:cs="Arial"/>
                <w:bCs/>
                <w:color w:val="000000"/>
                <w:sz w:val="20"/>
                <w:szCs w:val="20"/>
              </w:rPr>
              <w:t>s</w:t>
            </w:r>
            <w:r w:rsidRPr="002C060B">
              <w:rPr>
                <w:rFonts w:ascii="Arial" w:hAnsi="Arial" w:cs="Arial"/>
                <w:bCs/>
                <w:color w:val="000000"/>
                <w:sz w:val="20"/>
                <w:szCs w:val="20"/>
              </w:rPr>
              <w:t xml:space="preserve">ocial </w:t>
            </w:r>
            <w:r w:rsidR="008106D7">
              <w:rPr>
                <w:rFonts w:ascii="Arial" w:hAnsi="Arial" w:cs="Arial"/>
                <w:bCs/>
                <w:color w:val="000000"/>
                <w:sz w:val="20"/>
                <w:szCs w:val="20"/>
              </w:rPr>
              <w:t>a</w:t>
            </w:r>
            <w:r w:rsidRPr="002C060B">
              <w:rPr>
                <w:rFonts w:ascii="Arial" w:hAnsi="Arial" w:cs="Arial"/>
                <w:bCs/>
                <w:color w:val="000000"/>
                <w:sz w:val="20"/>
                <w:szCs w:val="20"/>
              </w:rPr>
              <w:t>nthropology</w:t>
            </w:r>
          </w:p>
          <w:p w14:paraId="61E389EA" w14:textId="66D5EA19" w:rsidR="0058402A" w:rsidRDefault="0058402A" w:rsidP="0029528D">
            <w:pPr>
              <w:pStyle w:val="font7"/>
              <w:numPr>
                <w:ilvl w:val="0"/>
                <w:numId w:val="36"/>
              </w:numPr>
              <w:spacing w:before="0" w:beforeAutospacing="0" w:after="0" w:afterAutospacing="0"/>
              <w:textAlignment w:val="baseline"/>
              <w:rPr>
                <w:rFonts w:ascii="Arial" w:hAnsi="Arial" w:cs="Arial"/>
                <w:bCs/>
                <w:color w:val="000000"/>
                <w:sz w:val="20"/>
                <w:szCs w:val="20"/>
              </w:rPr>
            </w:pPr>
            <w:r w:rsidRPr="001F4F9B">
              <w:rPr>
                <w:rFonts w:ascii="Arial" w:hAnsi="Arial" w:cs="Arial"/>
                <w:bCs/>
                <w:color w:val="000000"/>
                <w:sz w:val="20"/>
                <w:szCs w:val="20"/>
              </w:rPr>
              <w:t xml:space="preserve">Comparative </w:t>
            </w:r>
            <w:r w:rsidR="008106D7">
              <w:rPr>
                <w:rFonts w:ascii="Arial" w:hAnsi="Arial" w:cs="Arial"/>
                <w:bCs/>
                <w:color w:val="000000"/>
                <w:sz w:val="20"/>
                <w:szCs w:val="20"/>
              </w:rPr>
              <w:t>s</w:t>
            </w:r>
            <w:r w:rsidRPr="001F4F9B">
              <w:rPr>
                <w:rFonts w:ascii="Arial" w:hAnsi="Arial" w:cs="Arial"/>
                <w:bCs/>
                <w:color w:val="000000"/>
                <w:sz w:val="20"/>
                <w:szCs w:val="20"/>
              </w:rPr>
              <w:t xml:space="preserve">tudies in </w:t>
            </w:r>
            <w:r w:rsidR="008106D7">
              <w:rPr>
                <w:rFonts w:ascii="Arial" w:hAnsi="Arial" w:cs="Arial"/>
                <w:bCs/>
                <w:color w:val="000000"/>
                <w:sz w:val="20"/>
                <w:szCs w:val="20"/>
              </w:rPr>
              <w:t>s</w:t>
            </w:r>
            <w:r w:rsidRPr="001F4F9B">
              <w:rPr>
                <w:rFonts w:ascii="Arial" w:hAnsi="Arial" w:cs="Arial"/>
                <w:bCs/>
                <w:color w:val="000000"/>
                <w:sz w:val="20"/>
                <w:szCs w:val="20"/>
              </w:rPr>
              <w:t xml:space="preserve">ociety and </w:t>
            </w:r>
            <w:r w:rsidR="008106D7">
              <w:rPr>
                <w:rFonts w:ascii="Arial" w:hAnsi="Arial" w:cs="Arial"/>
                <w:bCs/>
                <w:color w:val="000000"/>
                <w:sz w:val="20"/>
                <w:szCs w:val="20"/>
              </w:rPr>
              <w:t>c</w:t>
            </w:r>
            <w:r w:rsidRPr="001F4F9B">
              <w:rPr>
                <w:rFonts w:ascii="Arial" w:hAnsi="Arial" w:cs="Arial"/>
                <w:bCs/>
                <w:color w:val="000000"/>
                <w:sz w:val="20"/>
                <w:szCs w:val="20"/>
              </w:rPr>
              <w:t xml:space="preserve">ulture </w:t>
            </w:r>
          </w:p>
          <w:p w14:paraId="0A7039C9" w14:textId="2AFF2491" w:rsidR="0058402A" w:rsidRDefault="0058402A" w:rsidP="0029528D">
            <w:pPr>
              <w:pStyle w:val="font7"/>
              <w:numPr>
                <w:ilvl w:val="0"/>
                <w:numId w:val="36"/>
              </w:numPr>
              <w:spacing w:before="0" w:beforeAutospacing="0" w:after="0" w:afterAutospacing="0"/>
              <w:textAlignment w:val="baseline"/>
              <w:rPr>
                <w:rFonts w:ascii="Arial" w:hAnsi="Arial" w:cs="Arial"/>
                <w:bCs/>
                <w:color w:val="000000"/>
                <w:sz w:val="20"/>
                <w:szCs w:val="20"/>
              </w:rPr>
            </w:pPr>
            <w:r w:rsidRPr="001F4F9B">
              <w:rPr>
                <w:rFonts w:ascii="Arial" w:hAnsi="Arial" w:cs="Arial"/>
                <w:bCs/>
                <w:color w:val="000000"/>
                <w:sz w:val="20"/>
                <w:szCs w:val="20"/>
              </w:rPr>
              <w:t xml:space="preserve">Anthropology of </w:t>
            </w:r>
            <w:r w:rsidR="008106D7">
              <w:rPr>
                <w:rFonts w:ascii="Arial" w:hAnsi="Arial" w:cs="Arial"/>
                <w:bCs/>
                <w:color w:val="000000"/>
                <w:sz w:val="20"/>
                <w:szCs w:val="20"/>
              </w:rPr>
              <w:t>d</w:t>
            </w:r>
            <w:r w:rsidRPr="001F4F9B">
              <w:rPr>
                <w:rFonts w:ascii="Arial" w:hAnsi="Arial" w:cs="Arial"/>
                <w:bCs/>
                <w:color w:val="000000"/>
                <w:sz w:val="20"/>
                <w:szCs w:val="20"/>
              </w:rPr>
              <w:t>evelopment</w:t>
            </w:r>
          </w:p>
          <w:p w14:paraId="76568EC1" w14:textId="01112976" w:rsidR="00420B62" w:rsidRPr="00420B62" w:rsidRDefault="00420B62" w:rsidP="00420B62">
            <w:pPr>
              <w:pStyle w:val="font7"/>
              <w:spacing w:before="0" w:beforeAutospacing="0" w:after="0" w:afterAutospacing="0"/>
              <w:textAlignment w:val="baseline"/>
              <w:rPr>
                <w:rFonts w:ascii="Arial" w:hAnsi="Arial" w:cs="Arial"/>
                <w:bCs/>
                <w:color w:val="000000"/>
                <w:sz w:val="12"/>
                <w:szCs w:val="12"/>
              </w:rPr>
            </w:pPr>
          </w:p>
        </w:tc>
      </w:tr>
      <w:tr w:rsidR="0058402A" w14:paraId="004ED428" w14:textId="304FF32E" w:rsidTr="004F65D4">
        <w:tc>
          <w:tcPr>
            <w:tcW w:w="3729" w:type="dxa"/>
            <w:tcBorders>
              <w:right w:val="nil"/>
            </w:tcBorders>
          </w:tcPr>
          <w:p w14:paraId="74E23246" w14:textId="78EF4408" w:rsidR="0058402A" w:rsidRPr="00420B62" w:rsidRDefault="0058402A" w:rsidP="0029528D">
            <w:pPr>
              <w:rPr>
                <w:rFonts w:ascii="Arial" w:hAnsi="Arial" w:cs="Arial"/>
                <w:color w:val="000000"/>
                <w:sz w:val="20"/>
                <w:szCs w:val="20"/>
              </w:rPr>
            </w:pPr>
            <w:r w:rsidRPr="00420B62">
              <w:rPr>
                <w:rFonts w:ascii="Arial" w:hAnsi="Arial" w:cs="Arial"/>
                <w:color w:val="000000"/>
                <w:sz w:val="20"/>
                <w:szCs w:val="20"/>
              </w:rPr>
              <w:t>SOAS, University of London, UK</w:t>
            </w:r>
          </w:p>
        </w:tc>
        <w:tc>
          <w:tcPr>
            <w:tcW w:w="1893" w:type="dxa"/>
            <w:tcBorders>
              <w:left w:val="nil"/>
            </w:tcBorders>
          </w:tcPr>
          <w:p w14:paraId="24AF9E0B" w14:textId="25327929" w:rsidR="0058402A" w:rsidRPr="0029528D" w:rsidRDefault="0058402A" w:rsidP="0058402A">
            <w:pPr>
              <w:jc w:val="right"/>
              <w:rPr>
                <w:rFonts w:ascii="Arial" w:hAnsi="Arial" w:cs="Arial"/>
                <w:b w:val="0"/>
                <w:bCs/>
                <w:color w:val="000000"/>
                <w:sz w:val="20"/>
                <w:szCs w:val="20"/>
              </w:rPr>
            </w:pPr>
            <w:r w:rsidRPr="0058402A">
              <w:rPr>
                <w:rFonts w:ascii="Arial" w:hAnsi="Arial" w:cs="Arial"/>
                <w:b w:val="0"/>
                <w:bCs/>
                <w:color w:val="000000"/>
                <w:sz w:val="20"/>
                <w:szCs w:val="20"/>
              </w:rPr>
              <w:t>2002-2005</w:t>
            </w:r>
          </w:p>
        </w:tc>
      </w:tr>
      <w:tr w:rsidR="0058402A" w14:paraId="684F0763" w14:textId="20F9AC0B" w:rsidTr="004F65D4">
        <w:tc>
          <w:tcPr>
            <w:tcW w:w="5622" w:type="dxa"/>
            <w:gridSpan w:val="2"/>
          </w:tcPr>
          <w:p w14:paraId="533661B4" w14:textId="5B998DB3" w:rsidR="0058402A" w:rsidRPr="0058402A" w:rsidRDefault="0058402A" w:rsidP="0058402A">
            <w:pPr>
              <w:ind w:right="43"/>
              <w:jc w:val="both"/>
              <w:rPr>
                <w:rFonts w:ascii="Arial" w:hAnsi="Arial" w:cs="Arial"/>
                <w:b w:val="0"/>
                <w:sz w:val="20"/>
                <w:szCs w:val="20"/>
              </w:rPr>
            </w:pPr>
            <w:r w:rsidRPr="000C2928">
              <w:rPr>
                <w:rFonts w:ascii="Arial" w:hAnsi="Arial" w:cs="Arial"/>
                <w:b w:val="0"/>
                <w:sz w:val="20"/>
                <w:szCs w:val="20"/>
              </w:rPr>
              <w:t>BA Development Studies and History</w:t>
            </w:r>
          </w:p>
        </w:tc>
      </w:tr>
      <w:tr w:rsidR="0058402A" w14:paraId="0A6A9ADC" w14:textId="77777777" w:rsidTr="004F65D4">
        <w:tc>
          <w:tcPr>
            <w:tcW w:w="5622" w:type="dxa"/>
            <w:gridSpan w:val="2"/>
          </w:tcPr>
          <w:p w14:paraId="6977C409" w14:textId="14C07F6E" w:rsidR="0058402A" w:rsidRDefault="0058402A" w:rsidP="0058402A">
            <w:pPr>
              <w:pStyle w:val="font7"/>
              <w:numPr>
                <w:ilvl w:val="0"/>
                <w:numId w:val="36"/>
              </w:numPr>
              <w:spacing w:before="0" w:beforeAutospacing="0" w:after="0" w:afterAutospacing="0"/>
              <w:textAlignment w:val="baseline"/>
              <w:rPr>
                <w:rFonts w:ascii="Arial" w:hAnsi="Arial" w:cs="Arial"/>
                <w:bCs/>
                <w:color w:val="000000"/>
                <w:sz w:val="20"/>
                <w:szCs w:val="20"/>
              </w:rPr>
            </w:pPr>
            <w:r w:rsidRPr="002C060B">
              <w:rPr>
                <w:rFonts w:ascii="Arial" w:hAnsi="Arial" w:cs="Arial"/>
                <w:bCs/>
                <w:color w:val="000000"/>
                <w:sz w:val="20"/>
                <w:szCs w:val="20"/>
              </w:rPr>
              <w:t xml:space="preserve">Social </w:t>
            </w:r>
            <w:r w:rsidR="008106D7">
              <w:rPr>
                <w:rFonts w:ascii="Arial" w:hAnsi="Arial" w:cs="Arial"/>
                <w:bCs/>
                <w:color w:val="000000"/>
                <w:sz w:val="20"/>
                <w:szCs w:val="20"/>
              </w:rPr>
              <w:t>a</w:t>
            </w:r>
            <w:r w:rsidRPr="002C060B">
              <w:rPr>
                <w:rFonts w:ascii="Arial" w:hAnsi="Arial" w:cs="Arial"/>
                <w:bCs/>
                <w:color w:val="000000"/>
                <w:sz w:val="20"/>
                <w:szCs w:val="20"/>
              </w:rPr>
              <w:t>nthropology</w:t>
            </w:r>
          </w:p>
          <w:p w14:paraId="2088D641" w14:textId="77777777" w:rsidR="0058402A" w:rsidRDefault="0058402A" w:rsidP="0058402A">
            <w:pPr>
              <w:pStyle w:val="font7"/>
              <w:numPr>
                <w:ilvl w:val="0"/>
                <w:numId w:val="36"/>
              </w:numPr>
              <w:spacing w:before="0" w:beforeAutospacing="0" w:after="0" w:afterAutospacing="0"/>
              <w:textAlignment w:val="baseline"/>
              <w:rPr>
                <w:rFonts w:ascii="Arial" w:hAnsi="Arial" w:cs="Arial"/>
                <w:bCs/>
                <w:color w:val="000000"/>
                <w:sz w:val="20"/>
                <w:szCs w:val="20"/>
              </w:rPr>
            </w:pPr>
            <w:r w:rsidRPr="0058402A">
              <w:rPr>
                <w:rFonts w:ascii="Arial" w:hAnsi="Arial" w:cs="Arial"/>
                <w:bCs/>
                <w:color w:val="000000"/>
                <w:sz w:val="20"/>
                <w:szCs w:val="20"/>
              </w:rPr>
              <w:t>Modern history of Africa and Asia</w:t>
            </w:r>
          </w:p>
          <w:p w14:paraId="1D6A0678" w14:textId="7486F99F" w:rsidR="0058402A" w:rsidRPr="0058402A" w:rsidRDefault="0058402A" w:rsidP="0058402A">
            <w:pPr>
              <w:pStyle w:val="font7"/>
              <w:numPr>
                <w:ilvl w:val="0"/>
                <w:numId w:val="36"/>
              </w:numPr>
              <w:spacing w:before="0" w:beforeAutospacing="0" w:after="0" w:afterAutospacing="0"/>
              <w:textAlignment w:val="baseline"/>
              <w:rPr>
                <w:rFonts w:ascii="Arial" w:hAnsi="Arial" w:cs="Arial"/>
                <w:bCs/>
                <w:color w:val="000000"/>
                <w:sz w:val="20"/>
                <w:szCs w:val="20"/>
              </w:rPr>
            </w:pPr>
            <w:r w:rsidRPr="0058402A">
              <w:rPr>
                <w:rFonts w:ascii="Arial" w:hAnsi="Arial" w:cs="Arial"/>
                <w:bCs/>
                <w:color w:val="000000"/>
                <w:sz w:val="20"/>
                <w:szCs w:val="20"/>
              </w:rPr>
              <w:t xml:space="preserve">International </w:t>
            </w:r>
            <w:r w:rsidR="008106D7">
              <w:rPr>
                <w:rFonts w:ascii="Arial" w:hAnsi="Arial" w:cs="Arial"/>
                <w:bCs/>
                <w:color w:val="000000"/>
                <w:sz w:val="20"/>
                <w:szCs w:val="20"/>
              </w:rPr>
              <w:t>d</w:t>
            </w:r>
            <w:r w:rsidRPr="0058402A">
              <w:rPr>
                <w:rFonts w:ascii="Arial" w:hAnsi="Arial" w:cs="Arial"/>
                <w:bCs/>
                <w:color w:val="000000"/>
                <w:sz w:val="20"/>
                <w:szCs w:val="20"/>
              </w:rPr>
              <w:t>evelopment</w:t>
            </w:r>
          </w:p>
        </w:tc>
      </w:tr>
    </w:tbl>
    <w:tbl>
      <w:tblPr>
        <w:tblStyle w:val="TableGrid"/>
        <w:tblpPr w:leftFromText="180" w:rightFromText="180" w:vertAnchor="text" w:horzAnchor="margin" w:tblpXSpec="right" w:tblpY="230"/>
        <w:tblW w:w="5245" w:type="dxa"/>
        <w:tblBorders>
          <w:right w:val="none" w:sz="0" w:space="0" w:color="auto"/>
        </w:tblBorders>
        <w:tblLayout w:type="fixed"/>
        <w:tblLook w:val="04A0" w:firstRow="1" w:lastRow="0" w:firstColumn="1" w:lastColumn="0" w:noHBand="0" w:noVBand="1"/>
      </w:tblPr>
      <w:tblGrid>
        <w:gridCol w:w="4253"/>
        <w:gridCol w:w="992"/>
      </w:tblGrid>
      <w:tr w:rsidR="007D1567" w14:paraId="5FD2704C" w14:textId="77777777" w:rsidTr="007D1567">
        <w:trPr>
          <w:trHeight w:val="427"/>
        </w:trPr>
        <w:tc>
          <w:tcPr>
            <w:tcW w:w="5245" w:type="dxa"/>
            <w:gridSpan w:val="2"/>
            <w:tcBorders>
              <w:top w:val="nil"/>
              <w:left w:val="nil"/>
              <w:bottom w:val="nil"/>
            </w:tcBorders>
          </w:tcPr>
          <w:p w14:paraId="218754F1" w14:textId="77777777" w:rsidR="007D1567" w:rsidRDefault="007D1567" w:rsidP="007D1567">
            <w:pPr>
              <w:rPr>
                <w:rFonts w:ascii="Arial" w:hAnsi="Arial" w:cs="Arial"/>
                <w:b w:val="0"/>
                <w:bCs/>
                <w:color w:val="000000"/>
                <w:sz w:val="28"/>
                <w:szCs w:val="28"/>
              </w:rPr>
            </w:pPr>
            <w:r>
              <w:rPr>
                <w:rFonts w:ascii="Arial" w:hAnsi="Arial" w:cs="Arial"/>
                <w:b w:val="0"/>
                <w:bCs/>
                <w:color w:val="000000"/>
                <w:sz w:val="28"/>
                <w:szCs w:val="28"/>
              </w:rPr>
              <w:t>Certificates</w:t>
            </w:r>
          </w:p>
        </w:tc>
      </w:tr>
      <w:tr w:rsidR="007D1567" w14:paraId="20FD668C" w14:textId="77777777" w:rsidTr="007D1567">
        <w:trPr>
          <w:trHeight w:val="227"/>
        </w:trPr>
        <w:tc>
          <w:tcPr>
            <w:tcW w:w="4253" w:type="dxa"/>
            <w:tcBorders>
              <w:top w:val="nil"/>
              <w:left w:val="nil"/>
              <w:bottom w:val="nil"/>
              <w:right w:val="nil"/>
            </w:tcBorders>
          </w:tcPr>
          <w:p w14:paraId="272B1024" w14:textId="77777777" w:rsidR="007D1567" w:rsidRPr="008D53AF" w:rsidRDefault="007D1567" w:rsidP="007D1567">
            <w:pPr>
              <w:rPr>
                <w:rFonts w:ascii="Arial" w:hAnsi="Arial" w:cs="Arial"/>
                <w:color w:val="000000"/>
                <w:sz w:val="20"/>
                <w:szCs w:val="20"/>
              </w:rPr>
            </w:pPr>
            <w:r w:rsidRPr="008D53AF">
              <w:rPr>
                <w:rFonts w:ascii="Arial" w:hAnsi="Arial" w:cs="Arial"/>
                <w:color w:val="000000"/>
                <w:sz w:val="20"/>
                <w:szCs w:val="20"/>
              </w:rPr>
              <w:t>Epigeum</w:t>
            </w:r>
          </w:p>
        </w:tc>
        <w:tc>
          <w:tcPr>
            <w:tcW w:w="992" w:type="dxa"/>
            <w:tcBorders>
              <w:top w:val="nil"/>
              <w:left w:val="nil"/>
              <w:bottom w:val="nil"/>
            </w:tcBorders>
          </w:tcPr>
          <w:p w14:paraId="3A170A92" w14:textId="77777777" w:rsidR="007D1567" w:rsidRPr="006F5AE3" w:rsidRDefault="007D1567" w:rsidP="007D1567">
            <w:pPr>
              <w:rPr>
                <w:rFonts w:ascii="Arial" w:hAnsi="Arial" w:cs="Arial"/>
                <w:b w:val="0"/>
                <w:bCs/>
                <w:color w:val="000000"/>
                <w:sz w:val="20"/>
                <w:szCs w:val="20"/>
              </w:rPr>
            </w:pPr>
            <w:r>
              <w:rPr>
                <w:rFonts w:ascii="Arial" w:hAnsi="Arial" w:cs="Arial"/>
                <w:b w:val="0"/>
                <w:bCs/>
                <w:color w:val="000000"/>
                <w:sz w:val="20"/>
                <w:szCs w:val="20"/>
              </w:rPr>
              <w:t>2019</w:t>
            </w:r>
          </w:p>
        </w:tc>
      </w:tr>
      <w:tr w:rsidR="007D1567" w14:paraId="2E973E27" w14:textId="77777777" w:rsidTr="007D1567">
        <w:trPr>
          <w:trHeight w:val="227"/>
        </w:trPr>
        <w:tc>
          <w:tcPr>
            <w:tcW w:w="5245" w:type="dxa"/>
            <w:gridSpan w:val="2"/>
            <w:tcBorders>
              <w:top w:val="nil"/>
              <w:left w:val="nil"/>
              <w:bottom w:val="nil"/>
            </w:tcBorders>
          </w:tcPr>
          <w:p w14:paraId="3453C4BA" w14:textId="77777777" w:rsidR="007D1567" w:rsidRDefault="007D1567" w:rsidP="007D1567">
            <w:pPr>
              <w:rPr>
                <w:rFonts w:ascii="Arial" w:hAnsi="Arial" w:cs="Arial"/>
                <w:b w:val="0"/>
                <w:bCs/>
                <w:color w:val="000000"/>
                <w:sz w:val="20"/>
                <w:szCs w:val="20"/>
              </w:rPr>
            </w:pPr>
            <w:r w:rsidRPr="008D53AF">
              <w:rPr>
                <w:rFonts w:ascii="Arial" w:hAnsi="Arial" w:cs="Arial"/>
                <w:b w:val="0"/>
                <w:bCs/>
                <w:color w:val="000000"/>
                <w:sz w:val="20"/>
                <w:szCs w:val="20"/>
              </w:rPr>
              <w:t>Research Ethics in Practice</w:t>
            </w:r>
          </w:p>
          <w:p w14:paraId="0CAEF26F" w14:textId="77777777" w:rsidR="007D1567" w:rsidRPr="007D1567" w:rsidRDefault="007D1567" w:rsidP="007D1567">
            <w:pPr>
              <w:rPr>
                <w:rFonts w:ascii="Arial" w:hAnsi="Arial" w:cs="Arial"/>
                <w:b w:val="0"/>
                <w:bCs/>
                <w:color w:val="000000"/>
                <w:sz w:val="8"/>
                <w:szCs w:val="8"/>
              </w:rPr>
            </w:pPr>
          </w:p>
        </w:tc>
      </w:tr>
      <w:tr w:rsidR="007D1567" w14:paraId="5261BE38" w14:textId="77777777" w:rsidTr="007D1567">
        <w:trPr>
          <w:trHeight w:val="227"/>
        </w:trPr>
        <w:tc>
          <w:tcPr>
            <w:tcW w:w="4253" w:type="dxa"/>
            <w:tcBorders>
              <w:top w:val="nil"/>
              <w:left w:val="nil"/>
              <w:bottom w:val="nil"/>
              <w:right w:val="nil"/>
            </w:tcBorders>
          </w:tcPr>
          <w:p w14:paraId="7B382FFD" w14:textId="77777777" w:rsidR="007D1567" w:rsidRPr="001B3DBE" w:rsidRDefault="007D1567" w:rsidP="007D1567">
            <w:pPr>
              <w:rPr>
                <w:rFonts w:ascii="Arial" w:hAnsi="Arial" w:cs="Arial"/>
                <w:color w:val="000000"/>
                <w:sz w:val="20"/>
                <w:szCs w:val="20"/>
              </w:rPr>
            </w:pPr>
            <w:r w:rsidRPr="001B3DBE">
              <w:rPr>
                <w:rFonts w:ascii="Arial" w:hAnsi="Arial" w:cs="Arial"/>
                <w:color w:val="000000"/>
                <w:sz w:val="20"/>
                <w:szCs w:val="20"/>
              </w:rPr>
              <w:t>Copenhagen Centre for Disaster Research</w:t>
            </w:r>
          </w:p>
        </w:tc>
        <w:tc>
          <w:tcPr>
            <w:tcW w:w="992" w:type="dxa"/>
            <w:tcBorders>
              <w:top w:val="nil"/>
              <w:left w:val="nil"/>
              <w:bottom w:val="nil"/>
            </w:tcBorders>
          </w:tcPr>
          <w:p w14:paraId="3595E43D" w14:textId="77777777" w:rsidR="007D1567" w:rsidRPr="008D53AF" w:rsidRDefault="007D1567" w:rsidP="007D1567">
            <w:pPr>
              <w:rPr>
                <w:rFonts w:ascii="Arial" w:hAnsi="Arial" w:cs="Arial"/>
                <w:b w:val="0"/>
                <w:bCs/>
                <w:color w:val="000000"/>
                <w:sz w:val="20"/>
                <w:szCs w:val="20"/>
              </w:rPr>
            </w:pPr>
            <w:r>
              <w:rPr>
                <w:rFonts w:ascii="Arial" w:hAnsi="Arial" w:cs="Arial"/>
                <w:b w:val="0"/>
                <w:bCs/>
                <w:color w:val="000000"/>
                <w:sz w:val="20"/>
                <w:szCs w:val="20"/>
              </w:rPr>
              <w:t>2019</w:t>
            </w:r>
          </w:p>
        </w:tc>
      </w:tr>
      <w:tr w:rsidR="007D1567" w14:paraId="0D73A013" w14:textId="77777777" w:rsidTr="007D1567">
        <w:trPr>
          <w:trHeight w:val="227"/>
        </w:trPr>
        <w:tc>
          <w:tcPr>
            <w:tcW w:w="5245" w:type="dxa"/>
            <w:gridSpan w:val="2"/>
            <w:tcBorders>
              <w:top w:val="nil"/>
              <w:left w:val="nil"/>
              <w:bottom w:val="nil"/>
            </w:tcBorders>
          </w:tcPr>
          <w:p w14:paraId="0ACB3DD1" w14:textId="77777777" w:rsidR="007D1567" w:rsidRDefault="007D1567" w:rsidP="007D1567">
            <w:pPr>
              <w:rPr>
                <w:rFonts w:ascii="Arial" w:hAnsi="Arial" w:cs="Arial"/>
                <w:b w:val="0"/>
                <w:bCs/>
                <w:color w:val="000000"/>
                <w:sz w:val="20"/>
                <w:szCs w:val="20"/>
              </w:rPr>
            </w:pPr>
            <w:r w:rsidRPr="001B3DBE">
              <w:rPr>
                <w:rFonts w:ascii="Arial" w:hAnsi="Arial" w:cs="Arial"/>
                <w:b w:val="0"/>
                <w:bCs/>
                <w:color w:val="000000"/>
                <w:sz w:val="20"/>
                <w:szCs w:val="20"/>
              </w:rPr>
              <w:t>Global Disaster Studies: Past, Present and Future</w:t>
            </w:r>
          </w:p>
          <w:p w14:paraId="320F3BBD" w14:textId="77777777" w:rsidR="007D1567" w:rsidRPr="007D1567" w:rsidRDefault="007D1567" w:rsidP="007D1567">
            <w:pPr>
              <w:rPr>
                <w:rFonts w:ascii="Arial" w:hAnsi="Arial" w:cs="Arial"/>
                <w:b w:val="0"/>
                <w:bCs/>
                <w:color w:val="000000"/>
                <w:sz w:val="8"/>
                <w:szCs w:val="8"/>
              </w:rPr>
            </w:pPr>
          </w:p>
        </w:tc>
      </w:tr>
      <w:tr w:rsidR="007D1567" w14:paraId="3DC4FB2D" w14:textId="77777777" w:rsidTr="007D1567">
        <w:trPr>
          <w:trHeight w:val="227"/>
        </w:trPr>
        <w:tc>
          <w:tcPr>
            <w:tcW w:w="4253" w:type="dxa"/>
            <w:tcBorders>
              <w:top w:val="nil"/>
              <w:left w:val="nil"/>
              <w:bottom w:val="nil"/>
              <w:right w:val="nil"/>
            </w:tcBorders>
          </w:tcPr>
          <w:p w14:paraId="4424A337" w14:textId="77777777" w:rsidR="007D1567" w:rsidRPr="00FE5556" w:rsidRDefault="007D1567" w:rsidP="007D1567">
            <w:pPr>
              <w:rPr>
                <w:rFonts w:ascii="Arial" w:hAnsi="Arial" w:cs="Arial"/>
                <w:color w:val="000000"/>
                <w:sz w:val="20"/>
                <w:szCs w:val="20"/>
              </w:rPr>
            </w:pPr>
            <w:r w:rsidRPr="00FE5556">
              <w:rPr>
                <w:rFonts w:ascii="Arial" w:hAnsi="Arial" w:cs="Arial"/>
                <w:color w:val="000000"/>
                <w:sz w:val="20"/>
                <w:szCs w:val="20"/>
              </w:rPr>
              <w:t>Vrije Universiteit Amsterdam</w:t>
            </w:r>
          </w:p>
        </w:tc>
        <w:tc>
          <w:tcPr>
            <w:tcW w:w="992" w:type="dxa"/>
            <w:tcBorders>
              <w:top w:val="nil"/>
              <w:left w:val="nil"/>
              <w:bottom w:val="nil"/>
            </w:tcBorders>
          </w:tcPr>
          <w:p w14:paraId="4C965197" w14:textId="77777777" w:rsidR="007D1567" w:rsidRPr="008D53AF" w:rsidRDefault="007D1567" w:rsidP="007D1567">
            <w:pPr>
              <w:rPr>
                <w:rFonts w:ascii="Arial" w:hAnsi="Arial" w:cs="Arial"/>
                <w:b w:val="0"/>
                <w:bCs/>
                <w:color w:val="000000"/>
                <w:sz w:val="20"/>
                <w:szCs w:val="20"/>
              </w:rPr>
            </w:pPr>
            <w:r>
              <w:rPr>
                <w:rFonts w:ascii="Arial" w:hAnsi="Arial" w:cs="Arial"/>
                <w:b w:val="0"/>
                <w:bCs/>
                <w:color w:val="000000"/>
                <w:sz w:val="20"/>
                <w:szCs w:val="20"/>
              </w:rPr>
              <w:t>2019</w:t>
            </w:r>
          </w:p>
        </w:tc>
      </w:tr>
      <w:tr w:rsidR="007D1567" w14:paraId="094046CD" w14:textId="77777777" w:rsidTr="007D1567">
        <w:trPr>
          <w:trHeight w:val="227"/>
        </w:trPr>
        <w:tc>
          <w:tcPr>
            <w:tcW w:w="5245" w:type="dxa"/>
            <w:gridSpan w:val="2"/>
            <w:tcBorders>
              <w:top w:val="nil"/>
              <w:left w:val="nil"/>
              <w:bottom w:val="nil"/>
            </w:tcBorders>
          </w:tcPr>
          <w:p w14:paraId="5D622CDC" w14:textId="77777777" w:rsidR="007D1567" w:rsidRDefault="007D1567" w:rsidP="007D1567">
            <w:pPr>
              <w:rPr>
                <w:rFonts w:ascii="Arial" w:hAnsi="Arial" w:cs="Arial"/>
                <w:b w:val="0"/>
                <w:bCs/>
                <w:color w:val="000000"/>
                <w:sz w:val="20"/>
                <w:szCs w:val="20"/>
              </w:rPr>
            </w:pPr>
            <w:r w:rsidRPr="00FE5556">
              <w:rPr>
                <w:rFonts w:ascii="Arial" w:hAnsi="Arial" w:cs="Arial"/>
                <w:b w:val="0"/>
                <w:bCs/>
                <w:color w:val="000000"/>
                <w:sz w:val="20"/>
                <w:szCs w:val="20"/>
              </w:rPr>
              <w:t>University Teaching Qualification (BKO)</w:t>
            </w:r>
          </w:p>
          <w:p w14:paraId="0BCE6D35" w14:textId="227E2BC7" w:rsidR="007D1567" w:rsidRPr="007D1567" w:rsidRDefault="007D1567" w:rsidP="007D1567">
            <w:pPr>
              <w:rPr>
                <w:rFonts w:ascii="Arial" w:hAnsi="Arial" w:cs="Arial"/>
                <w:b w:val="0"/>
                <w:bCs/>
                <w:color w:val="000000"/>
                <w:sz w:val="8"/>
                <w:szCs w:val="8"/>
              </w:rPr>
            </w:pPr>
          </w:p>
        </w:tc>
      </w:tr>
      <w:tr w:rsidR="007D1567" w14:paraId="68DB70CA" w14:textId="77777777" w:rsidTr="007D1567">
        <w:trPr>
          <w:trHeight w:val="227"/>
        </w:trPr>
        <w:tc>
          <w:tcPr>
            <w:tcW w:w="4253" w:type="dxa"/>
            <w:tcBorders>
              <w:top w:val="nil"/>
              <w:left w:val="nil"/>
              <w:bottom w:val="nil"/>
              <w:right w:val="nil"/>
            </w:tcBorders>
          </w:tcPr>
          <w:p w14:paraId="01E8D0F6" w14:textId="77777777" w:rsidR="007D1567" w:rsidRPr="000F5569" w:rsidRDefault="007D1567" w:rsidP="007D1567">
            <w:pPr>
              <w:rPr>
                <w:rFonts w:ascii="Arial" w:hAnsi="Arial" w:cs="Arial"/>
                <w:color w:val="000000"/>
                <w:sz w:val="20"/>
                <w:szCs w:val="20"/>
              </w:rPr>
            </w:pPr>
            <w:r w:rsidRPr="000F5569">
              <w:rPr>
                <w:rFonts w:ascii="Arial" w:hAnsi="Arial" w:cs="Arial"/>
                <w:color w:val="000000"/>
                <w:sz w:val="20"/>
                <w:szCs w:val="20"/>
              </w:rPr>
              <w:t>Institute of Development Studies</w:t>
            </w:r>
          </w:p>
        </w:tc>
        <w:tc>
          <w:tcPr>
            <w:tcW w:w="992" w:type="dxa"/>
            <w:tcBorders>
              <w:top w:val="nil"/>
              <w:left w:val="nil"/>
              <w:bottom w:val="nil"/>
            </w:tcBorders>
          </w:tcPr>
          <w:p w14:paraId="5BA52078" w14:textId="77777777" w:rsidR="007D1567" w:rsidRPr="008D53AF" w:rsidRDefault="007D1567" w:rsidP="007D1567">
            <w:pPr>
              <w:rPr>
                <w:rFonts w:ascii="Arial" w:hAnsi="Arial" w:cs="Arial"/>
                <w:b w:val="0"/>
                <w:bCs/>
                <w:color w:val="000000"/>
                <w:sz w:val="20"/>
                <w:szCs w:val="20"/>
              </w:rPr>
            </w:pPr>
            <w:r>
              <w:rPr>
                <w:rFonts w:ascii="Arial" w:hAnsi="Arial" w:cs="Arial"/>
                <w:b w:val="0"/>
                <w:bCs/>
                <w:color w:val="000000"/>
                <w:sz w:val="20"/>
                <w:szCs w:val="20"/>
              </w:rPr>
              <w:t>2018</w:t>
            </w:r>
          </w:p>
        </w:tc>
      </w:tr>
      <w:tr w:rsidR="007D1567" w14:paraId="46A7CEA1" w14:textId="77777777" w:rsidTr="007D1567">
        <w:trPr>
          <w:trHeight w:val="227"/>
        </w:trPr>
        <w:tc>
          <w:tcPr>
            <w:tcW w:w="5245" w:type="dxa"/>
            <w:gridSpan w:val="2"/>
            <w:tcBorders>
              <w:top w:val="nil"/>
              <w:left w:val="nil"/>
              <w:bottom w:val="nil"/>
            </w:tcBorders>
          </w:tcPr>
          <w:p w14:paraId="4582D404" w14:textId="77777777" w:rsidR="007D1567" w:rsidRDefault="007D1567" w:rsidP="007D1567">
            <w:pPr>
              <w:rPr>
                <w:rFonts w:ascii="Arial" w:hAnsi="Arial" w:cs="Arial"/>
                <w:b w:val="0"/>
                <w:bCs/>
                <w:color w:val="000000"/>
                <w:sz w:val="20"/>
                <w:szCs w:val="20"/>
              </w:rPr>
            </w:pPr>
            <w:r w:rsidRPr="000F5569">
              <w:rPr>
                <w:rFonts w:ascii="Arial" w:hAnsi="Arial" w:cs="Arial"/>
                <w:b w:val="0"/>
                <w:bCs/>
                <w:color w:val="000000"/>
                <w:sz w:val="20"/>
                <w:szCs w:val="20"/>
              </w:rPr>
              <w:t>Participatory Action Research</w:t>
            </w:r>
          </w:p>
          <w:p w14:paraId="470C871A" w14:textId="77777777" w:rsidR="007D1567" w:rsidRPr="007D1567" w:rsidRDefault="007D1567" w:rsidP="007D1567">
            <w:pPr>
              <w:rPr>
                <w:rFonts w:ascii="Arial" w:hAnsi="Arial" w:cs="Arial"/>
                <w:b w:val="0"/>
                <w:bCs/>
                <w:color w:val="000000"/>
                <w:sz w:val="8"/>
                <w:szCs w:val="8"/>
              </w:rPr>
            </w:pPr>
          </w:p>
        </w:tc>
      </w:tr>
      <w:tr w:rsidR="007D1567" w14:paraId="32F262CA" w14:textId="77777777" w:rsidTr="007D1567">
        <w:trPr>
          <w:trHeight w:val="227"/>
        </w:trPr>
        <w:tc>
          <w:tcPr>
            <w:tcW w:w="4253" w:type="dxa"/>
            <w:tcBorders>
              <w:top w:val="nil"/>
              <w:left w:val="nil"/>
              <w:bottom w:val="nil"/>
              <w:right w:val="nil"/>
            </w:tcBorders>
          </w:tcPr>
          <w:p w14:paraId="2EAEDCB1" w14:textId="77777777" w:rsidR="007D1567" w:rsidRPr="00053E38" w:rsidRDefault="007D1567" w:rsidP="007D1567">
            <w:pPr>
              <w:rPr>
                <w:rFonts w:ascii="Arial" w:hAnsi="Arial" w:cs="Arial"/>
                <w:color w:val="000000"/>
                <w:sz w:val="20"/>
                <w:szCs w:val="20"/>
              </w:rPr>
            </w:pPr>
            <w:r w:rsidRPr="00053E38">
              <w:rPr>
                <w:rFonts w:ascii="Arial" w:hAnsi="Arial" w:cs="Arial"/>
                <w:color w:val="000000"/>
                <w:sz w:val="20"/>
                <w:szCs w:val="20"/>
              </w:rPr>
              <w:t>CDAC Network</w:t>
            </w:r>
          </w:p>
        </w:tc>
        <w:tc>
          <w:tcPr>
            <w:tcW w:w="992" w:type="dxa"/>
            <w:tcBorders>
              <w:top w:val="nil"/>
              <w:left w:val="nil"/>
              <w:bottom w:val="nil"/>
            </w:tcBorders>
          </w:tcPr>
          <w:p w14:paraId="055542DA" w14:textId="77777777" w:rsidR="007D1567" w:rsidRPr="008D53AF" w:rsidRDefault="007D1567" w:rsidP="007D1567">
            <w:pPr>
              <w:rPr>
                <w:rFonts w:ascii="Arial" w:hAnsi="Arial" w:cs="Arial"/>
                <w:b w:val="0"/>
                <w:bCs/>
                <w:color w:val="000000"/>
                <w:sz w:val="20"/>
                <w:szCs w:val="20"/>
              </w:rPr>
            </w:pPr>
            <w:r>
              <w:rPr>
                <w:rFonts w:ascii="Arial" w:hAnsi="Arial" w:cs="Arial"/>
                <w:b w:val="0"/>
                <w:bCs/>
                <w:color w:val="000000"/>
                <w:sz w:val="20"/>
                <w:szCs w:val="20"/>
              </w:rPr>
              <w:t>2017</w:t>
            </w:r>
          </w:p>
        </w:tc>
      </w:tr>
      <w:tr w:rsidR="007D1567" w14:paraId="0D31A256" w14:textId="77777777" w:rsidTr="007D1567">
        <w:trPr>
          <w:trHeight w:val="227"/>
        </w:trPr>
        <w:tc>
          <w:tcPr>
            <w:tcW w:w="5245" w:type="dxa"/>
            <w:gridSpan w:val="2"/>
            <w:tcBorders>
              <w:top w:val="nil"/>
              <w:left w:val="nil"/>
              <w:bottom w:val="nil"/>
            </w:tcBorders>
          </w:tcPr>
          <w:p w14:paraId="17C49EB3" w14:textId="78F7BF52" w:rsidR="007D1567" w:rsidRDefault="007D1567" w:rsidP="007D1567">
            <w:pPr>
              <w:rPr>
                <w:rFonts w:ascii="Arial" w:hAnsi="Arial" w:cs="Arial"/>
                <w:b w:val="0"/>
                <w:bCs/>
                <w:color w:val="000000"/>
                <w:sz w:val="20"/>
                <w:szCs w:val="20"/>
              </w:rPr>
            </w:pPr>
            <w:r w:rsidRPr="00053E38">
              <w:rPr>
                <w:rFonts w:ascii="Arial" w:hAnsi="Arial" w:cs="Arial"/>
                <w:b w:val="0"/>
                <w:bCs/>
                <w:color w:val="000000"/>
                <w:sz w:val="20"/>
                <w:szCs w:val="20"/>
              </w:rPr>
              <w:t xml:space="preserve">Communication </w:t>
            </w:r>
            <w:r w:rsidR="008106D7">
              <w:rPr>
                <w:rFonts w:ascii="Arial" w:hAnsi="Arial" w:cs="Arial"/>
                <w:b w:val="0"/>
                <w:bCs/>
                <w:color w:val="000000"/>
                <w:sz w:val="20"/>
                <w:szCs w:val="20"/>
              </w:rPr>
              <w:t>and</w:t>
            </w:r>
            <w:r w:rsidRPr="00053E38">
              <w:rPr>
                <w:rFonts w:ascii="Arial" w:hAnsi="Arial" w:cs="Arial"/>
                <w:b w:val="0"/>
                <w:bCs/>
                <w:color w:val="000000"/>
                <w:sz w:val="20"/>
                <w:szCs w:val="20"/>
              </w:rPr>
              <w:t xml:space="preserve"> Community Engagement in Humanitarian Response</w:t>
            </w:r>
          </w:p>
          <w:p w14:paraId="6D08FF28" w14:textId="77777777" w:rsidR="007D1567" w:rsidRPr="007D1567" w:rsidRDefault="007D1567" w:rsidP="007D1567">
            <w:pPr>
              <w:rPr>
                <w:rFonts w:ascii="Arial" w:hAnsi="Arial" w:cs="Arial"/>
                <w:b w:val="0"/>
                <w:bCs/>
                <w:color w:val="000000"/>
                <w:sz w:val="8"/>
                <w:szCs w:val="8"/>
              </w:rPr>
            </w:pPr>
          </w:p>
        </w:tc>
      </w:tr>
      <w:tr w:rsidR="007D1567" w14:paraId="051D2FCA" w14:textId="77777777" w:rsidTr="007D1567">
        <w:trPr>
          <w:trHeight w:val="227"/>
        </w:trPr>
        <w:tc>
          <w:tcPr>
            <w:tcW w:w="4253" w:type="dxa"/>
            <w:tcBorders>
              <w:top w:val="nil"/>
              <w:left w:val="nil"/>
              <w:bottom w:val="nil"/>
              <w:right w:val="nil"/>
            </w:tcBorders>
          </w:tcPr>
          <w:p w14:paraId="442D7A02" w14:textId="77777777" w:rsidR="007D1567" w:rsidRPr="00B176A0" w:rsidRDefault="007D1567" w:rsidP="007D1567">
            <w:pPr>
              <w:rPr>
                <w:rFonts w:ascii="Arial" w:hAnsi="Arial" w:cs="Arial"/>
                <w:color w:val="000000"/>
                <w:sz w:val="20"/>
                <w:szCs w:val="20"/>
              </w:rPr>
            </w:pPr>
            <w:r w:rsidRPr="00B176A0">
              <w:rPr>
                <w:rFonts w:ascii="Arial" w:hAnsi="Arial" w:cs="Arial"/>
                <w:color w:val="000000"/>
                <w:sz w:val="20"/>
                <w:szCs w:val="20"/>
              </w:rPr>
              <w:t>HumanitarianU</w:t>
            </w:r>
          </w:p>
        </w:tc>
        <w:tc>
          <w:tcPr>
            <w:tcW w:w="992" w:type="dxa"/>
            <w:tcBorders>
              <w:top w:val="nil"/>
              <w:left w:val="nil"/>
              <w:bottom w:val="nil"/>
            </w:tcBorders>
          </w:tcPr>
          <w:p w14:paraId="1FAE847B" w14:textId="77777777" w:rsidR="007D1567" w:rsidRPr="008D53AF" w:rsidRDefault="007D1567" w:rsidP="007D1567">
            <w:pPr>
              <w:rPr>
                <w:rFonts w:ascii="Arial" w:hAnsi="Arial" w:cs="Arial"/>
                <w:b w:val="0"/>
                <w:bCs/>
                <w:color w:val="000000"/>
                <w:sz w:val="20"/>
                <w:szCs w:val="20"/>
              </w:rPr>
            </w:pPr>
            <w:r>
              <w:rPr>
                <w:rFonts w:ascii="Arial" w:hAnsi="Arial" w:cs="Arial"/>
                <w:b w:val="0"/>
                <w:bCs/>
                <w:color w:val="000000"/>
                <w:sz w:val="20"/>
                <w:szCs w:val="20"/>
              </w:rPr>
              <w:t>2017</w:t>
            </w:r>
          </w:p>
        </w:tc>
      </w:tr>
      <w:tr w:rsidR="007D1567" w14:paraId="40CCD7BF" w14:textId="77777777" w:rsidTr="007D1567">
        <w:trPr>
          <w:trHeight w:val="227"/>
        </w:trPr>
        <w:tc>
          <w:tcPr>
            <w:tcW w:w="5245" w:type="dxa"/>
            <w:gridSpan w:val="2"/>
            <w:tcBorders>
              <w:top w:val="nil"/>
              <w:left w:val="nil"/>
              <w:bottom w:val="nil"/>
            </w:tcBorders>
          </w:tcPr>
          <w:p w14:paraId="4BBF0856" w14:textId="77777777" w:rsidR="007D1567" w:rsidRDefault="007D1567" w:rsidP="007D1567">
            <w:pPr>
              <w:rPr>
                <w:rFonts w:ascii="Arial" w:hAnsi="Arial" w:cs="Arial"/>
                <w:b w:val="0"/>
                <w:bCs/>
                <w:color w:val="000000"/>
                <w:sz w:val="20"/>
                <w:szCs w:val="20"/>
              </w:rPr>
            </w:pPr>
            <w:r w:rsidRPr="00B176A0">
              <w:rPr>
                <w:rFonts w:ascii="Arial" w:hAnsi="Arial" w:cs="Arial"/>
                <w:b w:val="0"/>
                <w:bCs/>
                <w:color w:val="000000"/>
                <w:sz w:val="20"/>
                <w:szCs w:val="20"/>
              </w:rPr>
              <w:t>Core Humanitarian Training (Case Study)</w:t>
            </w:r>
          </w:p>
          <w:p w14:paraId="7AAFAEAB" w14:textId="77777777" w:rsidR="007D1567" w:rsidRPr="007D1567" w:rsidRDefault="007D1567" w:rsidP="007D1567">
            <w:pPr>
              <w:rPr>
                <w:rFonts w:ascii="Arial" w:hAnsi="Arial" w:cs="Arial"/>
                <w:b w:val="0"/>
                <w:bCs/>
                <w:color w:val="000000"/>
                <w:sz w:val="8"/>
                <w:szCs w:val="8"/>
              </w:rPr>
            </w:pPr>
          </w:p>
        </w:tc>
      </w:tr>
      <w:tr w:rsidR="007D1567" w14:paraId="473E0ADB" w14:textId="77777777" w:rsidTr="007D1567">
        <w:trPr>
          <w:trHeight w:val="227"/>
        </w:trPr>
        <w:tc>
          <w:tcPr>
            <w:tcW w:w="4253" w:type="dxa"/>
            <w:tcBorders>
              <w:top w:val="nil"/>
              <w:left w:val="nil"/>
              <w:bottom w:val="nil"/>
              <w:right w:val="nil"/>
            </w:tcBorders>
          </w:tcPr>
          <w:p w14:paraId="0D7D9D85" w14:textId="77777777" w:rsidR="007D1567" w:rsidRPr="008D53AF" w:rsidRDefault="007D1567" w:rsidP="007D1567">
            <w:pPr>
              <w:rPr>
                <w:rFonts w:ascii="Arial" w:hAnsi="Arial" w:cs="Arial"/>
                <w:b w:val="0"/>
                <w:bCs/>
                <w:color w:val="000000"/>
                <w:sz w:val="20"/>
                <w:szCs w:val="20"/>
              </w:rPr>
            </w:pPr>
            <w:proofErr w:type="spellStart"/>
            <w:r w:rsidRPr="008D53AF">
              <w:rPr>
                <w:rFonts w:ascii="Arial" w:hAnsi="Arial" w:cs="Arial"/>
                <w:color w:val="000000"/>
                <w:sz w:val="20"/>
                <w:szCs w:val="20"/>
              </w:rPr>
              <w:t>HarvardX</w:t>
            </w:r>
            <w:proofErr w:type="spellEnd"/>
            <w:r w:rsidRPr="008D53AF">
              <w:rPr>
                <w:rFonts w:ascii="Arial" w:hAnsi="Arial" w:cs="Arial"/>
                <w:color w:val="000000"/>
                <w:sz w:val="20"/>
                <w:szCs w:val="20"/>
              </w:rPr>
              <w:t xml:space="preserve"> (edX)</w:t>
            </w:r>
          </w:p>
        </w:tc>
        <w:tc>
          <w:tcPr>
            <w:tcW w:w="992" w:type="dxa"/>
            <w:tcBorders>
              <w:top w:val="nil"/>
              <w:left w:val="nil"/>
              <w:bottom w:val="nil"/>
            </w:tcBorders>
          </w:tcPr>
          <w:p w14:paraId="2710B6B5" w14:textId="77777777" w:rsidR="007D1567" w:rsidRPr="008D53AF" w:rsidRDefault="007D1567" w:rsidP="007D1567">
            <w:pPr>
              <w:rPr>
                <w:rFonts w:ascii="Arial" w:hAnsi="Arial" w:cs="Arial"/>
                <w:b w:val="0"/>
                <w:bCs/>
                <w:color w:val="000000"/>
                <w:sz w:val="20"/>
                <w:szCs w:val="20"/>
              </w:rPr>
            </w:pPr>
            <w:r>
              <w:rPr>
                <w:rFonts w:ascii="Arial" w:hAnsi="Arial" w:cs="Arial"/>
                <w:b w:val="0"/>
                <w:bCs/>
                <w:color w:val="000000"/>
                <w:sz w:val="20"/>
                <w:szCs w:val="20"/>
              </w:rPr>
              <w:t>2016</w:t>
            </w:r>
          </w:p>
        </w:tc>
      </w:tr>
      <w:tr w:rsidR="007D1567" w14:paraId="1E6D2F1A" w14:textId="77777777" w:rsidTr="007D1567">
        <w:trPr>
          <w:trHeight w:val="227"/>
        </w:trPr>
        <w:tc>
          <w:tcPr>
            <w:tcW w:w="5245" w:type="dxa"/>
            <w:gridSpan w:val="2"/>
            <w:tcBorders>
              <w:top w:val="nil"/>
              <w:left w:val="nil"/>
              <w:bottom w:val="nil"/>
            </w:tcBorders>
          </w:tcPr>
          <w:p w14:paraId="323349E1" w14:textId="77777777" w:rsidR="007D1567" w:rsidRDefault="007D1567" w:rsidP="007D1567">
            <w:pPr>
              <w:rPr>
                <w:rFonts w:ascii="Arial" w:hAnsi="Arial" w:cs="Arial"/>
                <w:b w:val="0"/>
                <w:bCs/>
                <w:color w:val="000000"/>
                <w:sz w:val="20"/>
                <w:szCs w:val="20"/>
              </w:rPr>
            </w:pPr>
            <w:r w:rsidRPr="00097602">
              <w:rPr>
                <w:rFonts w:ascii="Arial" w:hAnsi="Arial" w:cs="Arial"/>
                <w:b w:val="0"/>
                <w:bCs/>
                <w:color w:val="000000"/>
                <w:sz w:val="20"/>
                <w:szCs w:val="20"/>
              </w:rPr>
              <w:t>Humanitarian Response to Conflict and Disaster</w:t>
            </w:r>
          </w:p>
          <w:p w14:paraId="74A5F9CD" w14:textId="77777777" w:rsidR="007D1567" w:rsidRPr="007D1567" w:rsidRDefault="007D1567" w:rsidP="007D1567">
            <w:pPr>
              <w:rPr>
                <w:rFonts w:ascii="Arial" w:hAnsi="Arial" w:cs="Arial"/>
                <w:b w:val="0"/>
                <w:bCs/>
                <w:color w:val="000000"/>
                <w:sz w:val="8"/>
                <w:szCs w:val="8"/>
              </w:rPr>
            </w:pPr>
          </w:p>
        </w:tc>
      </w:tr>
      <w:tr w:rsidR="007D1567" w14:paraId="16CC0F9E" w14:textId="77777777" w:rsidTr="007D1567">
        <w:trPr>
          <w:trHeight w:val="227"/>
        </w:trPr>
        <w:tc>
          <w:tcPr>
            <w:tcW w:w="4253" w:type="dxa"/>
            <w:tcBorders>
              <w:top w:val="nil"/>
              <w:left w:val="nil"/>
              <w:bottom w:val="nil"/>
              <w:right w:val="nil"/>
            </w:tcBorders>
          </w:tcPr>
          <w:p w14:paraId="5DB4B536" w14:textId="77777777" w:rsidR="007D1567" w:rsidRPr="008D53AF" w:rsidRDefault="007D1567" w:rsidP="007D1567">
            <w:pPr>
              <w:rPr>
                <w:rFonts w:ascii="Arial" w:hAnsi="Arial" w:cs="Arial"/>
                <w:color w:val="000000"/>
                <w:sz w:val="20"/>
                <w:szCs w:val="20"/>
              </w:rPr>
            </w:pPr>
            <w:r w:rsidRPr="008D53AF">
              <w:rPr>
                <w:rFonts w:ascii="Arial" w:hAnsi="Arial" w:cs="Arial"/>
                <w:color w:val="000000"/>
                <w:sz w:val="20"/>
                <w:szCs w:val="20"/>
              </w:rPr>
              <w:t>Duke University (Coursera)</w:t>
            </w:r>
          </w:p>
        </w:tc>
        <w:tc>
          <w:tcPr>
            <w:tcW w:w="992" w:type="dxa"/>
            <w:tcBorders>
              <w:top w:val="nil"/>
              <w:left w:val="nil"/>
              <w:bottom w:val="nil"/>
            </w:tcBorders>
          </w:tcPr>
          <w:p w14:paraId="7898BE5E" w14:textId="77777777" w:rsidR="007D1567" w:rsidRPr="008D53AF" w:rsidRDefault="007D1567" w:rsidP="007D1567">
            <w:pPr>
              <w:rPr>
                <w:rFonts w:ascii="Arial" w:hAnsi="Arial" w:cs="Arial"/>
                <w:b w:val="0"/>
                <w:bCs/>
                <w:color w:val="000000"/>
                <w:sz w:val="20"/>
                <w:szCs w:val="20"/>
              </w:rPr>
            </w:pPr>
            <w:r>
              <w:rPr>
                <w:rFonts w:ascii="Arial" w:hAnsi="Arial" w:cs="Arial"/>
                <w:b w:val="0"/>
                <w:bCs/>
                <w:color w:val="000000"/>
                <w:sz w:val="20"/>
                <w:szCs w:val="20"/>
              </w:rPr>
              <w:t>2014</w:t>
            </w:r>
          </w:p>
        </w:tc>
      </w:tr>
      <w:tr w:rsidR="007D1567" w14:paraId="121740C8" w14:textId="77777777" w:rsidTr="007D1567">
        <w:trPr>
          <w:trHeight w:val="227"/>
        </w:trPr>
        <w:tc>
          <w:tcPr>
            <w:tcW w:w="5245" w:type="dxa"/>
            <w:gridSpan w:val="2"/>
            <w:tcBorders>
              <w:top w:val="nil"/>
              <w:left w:val="nil"/>
              <w:bottom w:val="nil"/>
            </w:tcBorders>
          </w:tcPr>
          <w:p w14:paraId="2D7FD06E" w14:textId="77777777" w:rsidR="007D1567" w:rsidRDefault="007D1567" w:rsidP="007D1567">
            <w:pPr>
              <w:rPr>
                <w:rFonts w:ascii="Arial" w:hAnsi="Arial" w:cs="Arial"/>
                <w:b w:val="0"/>
                <w:bCs/>
                <w:color w:val="000000"/>
                <w:sz w:val="20"/>
                <w:szCs w:val="20"/>
              </w:rPr>
            </w:pPr>
            <w:r w:rsidRPr="008D53AF">
              <w:rPr>
                <w:rFonts w:ascii="Arial" w:hAnsi="Arial" w:cs="Arial"/>
                <w:b w:val="0"/>
                <w:bCs/>
                <w:color w:val="000000"/>
                <w:sz w:val="20"/>
                <w:szCs w:val="20"/>
              </w:rPr>
              <w:t>Data Analysis and Statistical Inference</w:t>
            </w:r>
          </w:p>
          <w:p w14:paraId="1B6BD000" w14:textId="77777777" w:rsidR="007D1567" w:rsidRPr="007D1567" w:rsidRDefault="007D1567" w:rsidP="007D1567">
            <w:pPr>
              <w:rPr>
                <w:rFonts w:ascii="Arial" w:hAnsi="Arial" w:cs="Arial"/>
                <w:b w:val="0"/>
                <w:bCs/>
                <w:color w:val="000000"/>
                <w:sz w:val="8"/>
                <w:szCs w:val="8"/>
              </w:rPr>
            </w:pPr>
          </w:p>
        </w:tc>
      </w:tr>
      <w:tr w:rsidR="007D1567" w14:paraId="3C2B95AF" w14:textId="77777777" w:rsidTr="007D1567">
        <w:trPr>
          <w:trHeight w:val="227"/>
        </w:trPr>
        <w:tc>
          <w:tcPr>
            <w:tcW w:w="4253" w:type="dxa"/>
            <w:tcBorders>
              <w:top w:val="nil"/>
              <w:left w:val="nil"/>
              <w:bottom w:val="nil"/>
              <w:right w:val="nil"/>
            </w:tcBorders>
          </w:tcPr>
          <w:p w14:paraId="211CF5A6" w14:textId="77777777" w:rsidR="007D1567" w:rsidRPr="008D53AF" w:rsidRDefault="007D1567" w:rsidP="007D1567">
            <w:pPr>
              <w:rPr>
                <w:rFonts w:ascii="Arial" w:hAnsi="Arial" w:cs="Arial"/>
                <w:color w:val="000000"/>
                <w:sz w:val="20"/>
                <w:szCs w:val="20"/>
              </w:rPr>
            </w:pPr>
            <w:proofErr w:type="spellStart"/>
            <w:r w:rsidRPr="008D53AF">
              <w:rPr>
                <w:rFonts w:ascii="Arial" w:hAnsi="Arial" w:cs="Arial"/>
                <w:color w:val="000000"/>
                <w:sz w:val="20"/>
                <w:szCs w:val="20"/>
              </w:rPr>
              <w:t>MITx</w:t>
            </w:r>
            <w:proofErr w:type="spellEnd"/>
            <w:r w:rsidRPr="008D53AF">
              <w:rPr>
                <w:rFonts w:ascii="Arial" w:hAnsi="Arial" w:cs="Arial"/>
                <w:color w:val="000000"/>
                <w:sz w:val="20"/>
                <w:szCs w:val="20"/>
              </w:rPr>
              <w:t xml:space="preserve"> (edX)</w:t>
            </w:r>
          </w:p>
        </w:tc>
        <w:tc>
          <w:tcPr>
            <w:tcW w:w="992" w:type="dxa"/>
            <w:tcBorders>
              <w:top w:val="nil"/>
              <w:left w:val="nil"/>
              <w:bottom w:val="nil"/>
            </w:tcBorders>
          </w:tcPr>
          <w:p w14:paraId="6F08B599" w14:textId="77777777" w:rsidR="007D1567" w:rsidRPr="008D53AF" w:rsidRDefault="007D1567" w:rsidP="007D1567">
            <w:pPr>
              <w:rPr>
                <w:rFonts w:ascii="Arial" w:hAnsi="Arial" w:cs="Arial"/>
                <w:b w:val="0"/>
                <w:bCs/>
                <w:color w:val="000000"/>
                <w:sz w:val="20"/>
                <w:szCs w:val="20"/>
              </w:rPr>
            </w:pPr>
            <w:r>
              <w:rPr>
                <w:rFonts w:ascii="Arial" w:hAnsi="Arial" w:cs="Arial"/>
                <w:b w:val="0"/>
                <w:bCs/>
                <w:color w:val="000000"/>
                <w:sz w:val="20"/>
                <w:szCs w:val="20"/>
              </w:rPr>
              <w:t>2014</w:t>
            </w:r>
          </w:p>
        </w:tc>
      </w:tr>
      <w:tr w:rsidR="007D1567" w14:paraId="4E62B9C0" w14:textId="77777777" w:rsidTr="007D1567">
        <w:trPr>
          <w:trHeight w:val="227"/>
        </w:trPr>
        <w:tc>
          <w:tcPr>
            <w:tcW w:w="5245" w:type="dxa"/>
            <w:gridSpan w:val="2"/>
            <w:tcBorders>
              <w:top w:val="nil"/>
              <w:left w:val="nil"/>
              <w:bottom w:val="nil"/>
            </w:tcBorders>
          </w:tcPr>
          <w:p w14:paraId="6F1A3203" w14:textId="77777777" w:rsidR="007D1567" w:rsidRDefault="007D1567" w:rsidP="007D1567">
            <w:pPr>
              <w:rPr>
                <w:rFonts w:ascii="Arial" w:hAnsi="Arial" w:cs="Arial"/>
                <w:b w:val="0"/>
                <w:bCs/>
                <w:color w:val="000000"/>
                <w:sz w:val="20"/>
                <w:szCs w:val="20"/>
              </w:rPr>
            </w:pPr>
            <w:r w:rsidRPr="008D53AF">
              <w:rPr>
                <w:rFonts w:ascii="Arial" w:hAnsi="Arial" w:cs="Arial"/>
                <w:b w:val="0"/>
                <w:bCs/>
                <w:color w:val="000000"/>
                <w:sz w:val="20"/>
                <w:szCs w:val="20"/>
              </w:rPr>
              <w:t>Evaluating Social Programs</w:t>
            </w:r>
          </w:p>
          <w:p w14:paraId="5AFD9C51" w14:textId="77777777" w:rsidR="007D1567" w:rsidRPr="007D1567" w:rsidRDefault="007D1567" w:rsidP="007D1567">
            <w:pPr>
              <w:rPr>
                <w:rFonts w:ascii="Arial" w:hAnsi="Arial" w:cs="Arial"/>
                <w:b w:val="0"/>
                <w:bCs/>
                <w:color w:val="000000"/>
                <w:sz w:val="8"/>
                <w:szCs w:val="8"/>
              </w:rPr>
            </w:pPr>
          </w:p>
        </w:tc>
      </w:tr>
      <w:tr w:rsidR="007D1567" w14:paraId="7AF89689" w14:textId="77777777" w:rsidTr="007D1567">
        <w:trPr>
          <w:trHeight w:val="227"/>
        </w:trPr>
        <w:tc>
          <w:tcPr>
            <w:tcW w:w="4253" w:type="dxa"/>
            <w:tcBorders>
              <w:top w:val="nil"/>
              <w:left w:val="nil"/>
              <w:bottom w:val="nil"/>
              <w:right w:val="nil"/>
            </w:tcBorders>
          </w:tcPr>
          <w:p w14:paraId="3C7CCAEC" w14:textId="77777777" w:rsidR="007D1567" w:rsidRPr="008D53AF" w:rsidRDefault="007D1567" w:rsidP="007D1567">
            <w:pPr>
              <w:rPr>
                <w:rFonts w:ascii="Arial" w:hAnsi="Arial" w:cs="Arial"/>
                <w:color w:val="000000"/>
                <w:sz w:val="20"/>
                <w:szCs w:val="20"/>
              </w:rPr>
            </w:pPr>
            <w:proofErr w:type="spellStart"/>
            <w:r w:rsidRPr="008D53AF">
              <w:rPr>
                <w:rFonts w:ascii="Arial" w:hAnsi="Arial" w:cs="Arial"/>
                <w:color w:val="000000"/>
                <w:sz w:val="20"/>
                <w:szCs w:val="20"/>
              </w:rPr>
              <w:t>HarvardX</w:t>
            </w:r>
            <w:proofErr w:type="spellEnd"/>
            <w:r w:rsidRPr="008D53AF">
              <w:rPr>
                <w:rFonts w:ascii="Arial" w:hAnsi="Arial" w:cs="Arial"/>
                <w:color w:val="000000"/>
                <w:sz w:val="20"/>
                <w:szCs w:val="20"/>
              </w:rPr>
              <w:t xml:space="preserve"> (edX)</w:t>
            </w:r>
          </w:p>
        </w:tc>
        <w:tc>
          <w:tcPr>
            <w:tcW w:w="992" w:type="dxa"/>
            <w:tcBorders>
              <w:top w:val="nil"/>
              <w:left w:val="nil"/>
              <w:bottom w:val="nil"/>
            </w:tcBorders>
          </w:tcPr>
          <w:p w14:paraId="1A81A737" w14:textId="77777777" w:rsidR="007D1567" w:rsidRPr="008D53AF" w:rsidRDefault="007D1567" w:rsidP="007D1567">
            <w:pPr>
              <w:rPr>
                <w:rFonts w:ascii="Arial" w:hAnsi="Arial" w:cs="Arial"/>
                <w:b w:val="0"/>
                <w:bCs/>
                <w:color w:val="000000"/>
                <w:sz w:val="20"/>
                <w:szCs w:val="20"/>
              </w:rPr>
            </w:pPr>
            <w:r>
              <w:rPr>
                <w:rFonts w:ascii="Arial" w:hAnsi="Arial" w:cs="Arial"/>
                <w:b w:val="0"/>
                <w:bCs/>
                <w:color w:val="000000"/>
                <w:sz w:val="20"/>
                <w:szCs w:val="20"/>
              </w:rPr>
              <w:t>2013</w:t>
            </w:r>
          </w:p>
        </w:tc>
      </w:tr>
      <w:tr w:rsidR="007D1567" w14:paraId="6B1A1873" w14:textId="77777777" w:rsidTr="007D1567">
        <w:trPr>
          <w:trHeight w:val="227"/>
        </w:trPr>
        <w:tc>
          <w:tcPr>
            <w:tcW w:w="5245" w:type="dxa"/>
            <w:gridSpan w:val="2"/>
            <w:tcBorders>
              <w:top w:val="nil"/>
              <w:left w:val="nil"/>
              <w:bottom w:val="nil"/>
            </w:tcBorders>
          </w:tcPr>
          <w:p w14:paraId="2DB3F065" w14:textId="77777777" w:rsidR="007D1567" w:rsidRPr="008D53AF" w:rsidRDefault="007D1567" w:rsidP="007D1567">
            <w:pPr>
              <w:rPr>
                <w:rFonts w:ascii="Arial" w:hAnsi="Arial" w:cs="Arial"/>
                <w:b w:val="0"/>
                <w:bCs/>
                <w:color w:val="000000"/>
                <w:sz w:val="20"/>
                <w:szCs w:val="20"/>
              </w:rPr>
            </w:pPr>
            <w:r w:rsidRPr="008D53AF">
              <w:rPr>
                <w:rFonts w:ascii="Arial" w:hAnsi="Arial" w:cs="Arial"/>
                <w:b w:val="0"/>
                <w:bCs/>
                <w:color w:val="000000"/>
                <w:sz w:val="20"/>
                <w:szCs w:val="20"/>
              </w:rPr>
              <w:t>Quantitative Methods in Public Health Research</w:t>
            </w:r>
          </w:p>
        </w:tc>
      </w:tr>
    </w:tbl>
    <w:p w14:paraId="7718B199" w14:textId="77777777" w:rsidR="00865837" w:rsidRDefault="00865837">
      <w:pPr>
        <w:rPr>
          <w:rFonts w:ascii="Arial" w:hAnsi="Arial" w:cs="Arial"/>
          <w:b w:val="0"/>
          <w:bCs/>
          <w:color w:val="000000"/>
          <w:sz w:val="28"/>
          <w:szCs w:val="28"/>
        </w:rPr>
      </w:pPr>
    </w:p>
    <w:p w14:paraId="77DC65CB" w14:textId="77777777" w:rsidR="0068118E" w:rsidRDefault="007D1567" w:rsidP="004F65D4">
      <w:pPr>
        <w:rPr>
          <w:rFonts w:ascii="Arial" w:hAnsi="Arial" w:cs="Arial"/>
          <w:b w:val="0"/>
          <w:bCs/>
          <w:color w:val="000000"/>
          <w:sz w:val="28"/>
          <w:szCs w:val="28"/>
        </w:rPr>
      </w:pPr>
      <w:r>
        <w:rPr>
          <w:rFonts w:ascii="Arial" w:hAnsi="Arial" w:cs="Arial"/>
          <w:b w:val="0"/>
          <w:bCs/>
          <w:color w:val="000000"/>
          <w:sz w:val="28"/>
          <w:szCs w:val="28"/>
        </w:rPr>
        <w:t xml:space="preserve"> </w:t>
      </w:r>
    </w:p>
    <w:p w14:paraId="182E8425" w14:textId="3FF6BDCE" w:rsidR="00865837" w:rsidRPr="0057047B" w:rsidRDefault="0057047B" w:rsidP="004F65D4">
      <w:pPr>
        <w:rPr>
          <w:rFonts w:ascii="Arial" w:hAnsi="Arial" w:cs="Arial"/>
          <w:b w:val="0"/>
          <w:bCs/>
          <w:color w:val="000000"/>
          <w:sz w:val="28"/>
          <w:szCs w:val="28"/>
        </w:rPr>
      </w:pPr>
      <w:r w:rsidRPr="0057047B">
        <w:rPr>
          <w:rFonts w:ascii="Arial" w:hAnsi="Arial" w:cs="Arial"/>
          <w:b w:val="0"/>
          <w:bCs/>
          <w:color w:val="000000"/>
          <w:sz w:val="28"/>
          <w:szCs w:val="28"/>
        </w:rPr>
        <w:t>Publications</w:t>
      </w:r>
    </w:p>
    <w:p w14:paraId="643FAD2F" w14:textId="77777777" w:rsidR="00E80B86" w:rsidRDefault="00E80B86" w:rsidP="00100D08">
      <w:pPr>
        <w:rPr>
          <w:rFonts w:ascii="Arial" w:hAnsi="Arial" w:cs="Arial"/>
          <w:b w:val="0"/>
          <w:bCs/>
          <w:color w:val="000000"/>
          <w:sz w:val="20"/>
          <w:szCs w:val="20"/>
        </w:rPr>
      </w:pPr>
    </w:p>
    <w:p w14:paraId="64B152C4" w14:textId="77777777" w:rsidR="000A2073" w:rsidRDefault="00E80B86" w:rsidP="000A2073">
      <w:pPr>
        <w:ind w:left="567" w:hanging="567"/>
        <w:rPr>
          <w:rFonts w:ascii="Arial" w:hAnsi="Arial" w:cs="Arial"/>
          <w:b w:val="0"/>
          <w:bCs/>
          <w:color w:val="000000"/>
          <w:sz w:val="20"/>
          <w:szCs w:val="20"/>
        </w:rPr>
      </w:pPr>
      <w:r>
        <w:rPr>
          <w:rFonts w:ascii="Arial" w:hAnsi="Arial" w:cs="Arial"/>
          <w:b w:val="0"/>
          <w:bCs/>
          <w:color w:val="000000"/>
          <w:sz w:val="20"/>
          <w:szCs w:val="20"/>
        </w:rPr>
        <w:t>Mulder (forthcoming) ‘</w:t>
      </w:r>
      <w:r w:rsidRPr="00E80B86">
        <w:rPr>
          <w:rFonts w:ascii="Arial" w:hAnsi="Arial" w:cs="Arial"/>
          <w:b w:val="0"/>
          <w:bCs/>
          <w:color w:val="000000"/>
          <w:sz w:val="20"/>
          <w:szCs w:val="20"/>
        </w:rPr>
        <w:t>Locali</w:t>
      </w:r>
      <w:r w:rsidR="008805FA">
        <w:rPr>
          <w:rFonts w:ascii="Arial" w:hAnsi="Arial" w:cs="Arial"/>
          <w:b w:val="0"/>
          <w:bCs/>
          <w:color w:val="000000"/>
          <w:sz w:val="20"/>
          <w:szCs w:val="20"/>
        </w:rPr>
        <w:t>s</w:t>
      </w:r>
      <w:r w:rsidRPr="00E80B86">
        <w:rPr>
          <w:rFonts w:ascii="Arial" w:hAnsi="Arial" w:cs="Arial"/>
          <w:b w:val="0"/>
          <w:bCs/>
          <w:color w:val="000000"/>
          <w:sz w:val="20"/>
          <w:szCs w:val="20"/>
        </w:rPr>
        <w:t>ing humanitarian knowledge management: a call for pragmatic robust action</w:t>
      </w:r>
      <w:r>
        <w:rPr>
          <w:rFonts w:ascii="Arial" w:hAnsi="Arial" w:cs="Arial"/>
          <w:b w:val="0"/>
          <w:bCs/>
          <w:color w:val="000000"/>
          <w:sz w:val="20"/>
          <w:szCs w:val="20"/>
        </w:rPr>
        <w:t>’</w:t>
      </w:r>
      <w:r w:rsidR="00F360DB">
        <w:rPr>
          <w:rFonts w:ascii="Arial" w:hAnsi="Arial" w:cs="Arial"/>
          <w:b w:val="0"/>
          <w:bCs/>
          <w:color w:val="000000"/>
          <w:sz w:val="20"/>
          <w:szCs w:val="20"/>
        </w:rPr>
        <w:t>.</w:t>
      </w:r>
      <w:r>
        <w:rPr>
          <w:rFonts w:ascii="Arial" w:hAnsi="Arial" w:cs="Arial"/>
          <w:b w:val="0"/>
          <w:bCs/>
          <w:color w:val="000000"/>
          <w:sz w:val="20"/>
          <w:szCs w:val="20"/>
        </w:rPr>
        <w:t xml:space="preserve"> </w:t>
      </w:r>
      <w:r w:rsidR="00F360DB">
        <w:rPr>
          <w:rFonts w:ascii="Arial" w:hAnsi="Arial" w:cs="Arial"/>
          <w:b w:val="0"/>
          <w:bCs/>
          <w:color w:val="000000"/>
          <w:sz w:val="20"/>
          <w:szCs w:val="20"/>
        </w:rPr>
        <w:t>I</w:t>
      </w:r>
      <w:r>
        <w:rPr>
          <w:rFonts w:ascii="Arial" w:hAnsi="Arial" w:cs="Arial"/>
          <w:b w:val="0"/>
          <w:bCs/>
          <w:color w:val="000000"/>
          <w:sz w:val="20"/>
          <w:szCs w:val="20"/>
        </w:rPr>
        <w:t>n</w:t>
      </w:r>
      <w:r w:rsidR="00F360DB">
        <w:rPr>
          <w:rFonts w:ascii="Arial" w:hAnsi="Arial" w:cs="Arial"/>
          <w:b w:val="0"/>
          <w:bCs/>
          <w:color w:val="000000"/>
          <w:sz w:val="20"/>
          <w:szCs w:val="20"/>
        </w:rPr>
        <w:t xml:space="preserve"> </w:t>
      </w:r>
      <w:r>
        <w:rPr>
          <w:rFonts w:ascii="Arial" w:hAnsi="Arial" w:cs="Arial"/>
          <w:b w:val="0"/>
          <w:bCs/>
          <w:color w:val="000000"/>
          <w:sz w:val="20"/>
          <w:szCs w:val="20"/>
        </w:rPr>
        <w:t xml:space="preserve"> </w:t>
      </w:r>
      <w:r w:rsidR="00F360DB" w:rsidRPr="00F360DB">
        <w:rPr>
          <w:rFonts w:ascii="Arial" w:hAnsi="Arial" w:cs="Arial"/>
          <w:b w:val="0"/>
          <w:bCs/>
          <w:color w:val="000000"/>
          <w:sz w:val="20"/>
          <w:szCs w:val="20"/>
        </w:rPr>
        <w:t>M</w:t>
      </w:r>
      <w:r w:rsidR="00F360DB">
        <w:rPr>
          <w:rFonts w:ascii="Arial" w:hAnsi="Arial" w:cs="Arial"/>
          <w:b w:val="0"/>
          <w:bCs/>
          <w:color w:val="000000"/>
          <w:sz w:val="20"/>
          <w:szCs w:val="20"/>
        </w:rPr>
        <w:t>.</w:t>
      </w:r>
      <w:r w:rsidR="00F360DB" w:rsidRPr="00F360DB">
        <w:rPr>
          <w:rFonts w:ascii="Arial" w:hAnsi="Arial" w:cs="Arial"/>
          <w:b w:val="0"/>
          <w:bCs/>
          <w:color w:val="000000"/>
          <w:sz w:val="20"/>
          <w:szCs w:val="20"/>
        </w:rPr>
        <w:t xml:space="preserve"> van Wessel, T</w:t>
      </w:r>
      <w:r w:rsidR="00F360DB">
        <w:rPr>
          <w:rFonts w:ascii="Arial" w:hAnsi="Arial" w:cs="Arial"/>
          <w:b w:val="0"/>
          <w:bCs/>
          <w:color w:val="000000"/>
          <w:sz w:val="20"/>
          <w:szCs w:val="20"/>
        </w:rPr>
        <w:t>.</w:t>
      </w:r>
      <w:r w:rsidR="00F360DB" w:rsidRPr="00F360DB">
        <w:rPr>
          <w:rFonts w:ascii="Arial" w:hAnsi="Arial" w:cs="Arial"/>
          <w:b w:val="0"/>
          <w:bCs/>
          <w:color w:val="000000"/>
          <w:sz w:val="20"/>
          <w:szCs w:val="20"/>
        </w:rPr>
        <w:t xml:space="preserve"> Kontinen </w:t>
      </w:r>
      <w:r w:rsidR="00F360DB">
        <w:rPr>
          <w:rFonts w:ascii="Arial" w:hAnsi="Arial" w:cs="Arial"/>
          <w:b w:val="0"/>
          <w:bCs/>
          <w:color w:val="000000"/>
          <w:sz w:val="20"/>
          <w:szCs w:val="20"/>
        </w:rPr>
        <w:t>&amp;</w:t>
      </w:r>
      <w:r w:rsidR="00F360DB" w:rsidRPr="00F360DB">
        <w:rPr>
          <w:rFonts w:ascii="Arial" w:hAnsi="Arial" w:cs="Arial"/>
          <w:b w:val="0"/>
          <w:bCs/>
          <w:color w:val="000000"/>
          <w:sz w:val="20"/>
          <w:szCs w:val="20"/>
        </w:rPr>
        <w:t xml:space="preserve"> J</w:t>
      </w:r>
      <w:r w:rsidR="00F360DB">
        <w:rPr>
          <w:rFonts w:ascii="Arial" w:hAnsi="Arial" w:cs="Arial"/>
          <w:b w:val="0"/>
          <w:bCs/>
          <w:color w:val="000000"/>
          <w:sz w:val="20"/>
          <w:szCs w:val="20"/>
        </w:rPr>
        <w:t>.</w:t>
      </w:r>
      <w:r w:rsidR="00F360DB" w:rsidRPr="00F360DB">
        <w:rPr>
          <w:rFonts w:ascii="Arial" w:hAnsi="Arial" w:cs="Arial"/>
          <w:b w:val="0"/>
          <w:bCs/>
          <w:color w:val="000000"/>
          <w:sz w:val="20"/>
          <w:szCs w:val="20"/>
        </w:rPr>
        <w:t xml:space="preserve"> Bawole</w:t>
      </w:r>
      <w:r w:rsidR="00F360DB">
        <w:rPr>
          <w:rFonts w:ascii="Arial" w:hAnsi="Arial" w:cs="Arial"/>
          <w:b w:val="0"/>
          <w:bCs/>
          <w:color w:val="000000"/>
          <w:sz w:val="20"/>
          <w:szCs w:val="20"/>
        </w:rPr>
        <w:t xml:space="preserve"> (Eds.) </w:t>
      </w:r>
      <w:r w:rsidRPr="00E80B86">
        <w:rPr>
          <w:rFonts w:ascii="Arial" w:hAnsi="Arial" w:cs="Arial"/>
          <w:b w:val="0"/>
          <w:bCs/>
          <w:i/>
          <w:iCs/>
          <w:color w:val="000000"/>
          <w:sz w:val="20"/>
          <w:szCs w:val="20"/>
        </w:rPr>
        <w:t>Starting from the South: Reimagining programming in development collaboration of civil society organizations</w:t>
      </w:r>
      <w:r w:rsidR="00F360DB">
        <w:rPr>
          <w:rFonts w:ascii="Arial" w:hAnsi="Arial" w:cs="Arial"/>
          <w:b w:val="0"/>
          <w:bCs/>
          <w:color w:val="000000"/>
          <w:sz w:val="20"/>
          <w:szCs w:val="20"/>
        </w:rPr>
        <w:t xml:space="preserve">. Routledge </w:t>
      </w:r>
    </w:p>
    <w:p w14:paraId="66A3F763" w14:textId="77777777" w:rsidR="000A2073" w:rsidRDefault="000A2073" w:rsidP="000A2073">
      <w:pPr>
        <w:ind w:left="567" w:hanging="567"/>
        <w:rPr>
          <w:rFonts w:ascii="Arial" w:hAnsi="Arial" w:cs="Arial"/>
          <w:b w:val="0"/>
          <w:bCs/>
          <w:color w:val="000000"/>
          <w:sz w:val="20"/>
          <w:szCs w:val="20"/>
        </w:rPr>
      </w:pPr>
    </w:p>
    <w:p w14:paraId="67EA985D" w14:textId="03E044A9" w:rsidR="000A2073" w:rsidRDefault="000A2073" w:rsidP="000A2073">
      <w:pPr>
        <w:ind w:left="567" w:hanging="567"/>
        <w:rPr>
          <w:rFonts w:ascii="Arial" w:hAnsi="Arial" w:cs="Arial"/>
          <w:b w:val="0"/>
          <w:bCs/>
          <w:color w:val="000000"/>
          <w:sz w:val="20"/>
          <w:szCs w:val="20"/>
        </w:rPr>
      </w:pPr>
      <w:proofErr w:type="spellStart"/>
      <w:r>
        <w:rPr>
          <w:rFonts w:ascii="Arial" w:hAnsi="Arial" w:cs="Arial"/>
          <w:b w:val="0"/>
          <w:bCs/>
          <w:color w:val="000000"/>
          <w:sz w:val="20"/>
          <w:szCs w:val="20"/>
        </w:rPr>
        <w:t>Eelaferi</w:t>
      </w:r>
      <w:proofErr w:type="spellEnd"/>
      <w:r>
        <w:rPr>
          <w:rFonts w:ascii="Arial" w:hAnsi="Arial" w:cs="Arial"/>
          <w:b w:val="0"/>
          <w:bCs/>
          <w:color w:val="000000"/>
          <w:sz w:val="20"/>
          <w:szCs w:val="20"/>
        </w:rPr>
        <w:t xml:space="preserve"> C.A., Hendriks E., Kmoch, L. M., Mulder F., &amp; Fuentealba R. (2022). </w:t>
      </w:r>
      <w:r w:rsidRPr="000A2073">
        <w:rPr>
          <w:rFonts w:ascii="Arial" w:hAnsi="Arial" w:cs="Arial"/>
          <w:b w:val="0"/>
          <w:bCs/>
          <w:color w:val="000000"/>
          <w:sz w:val="20"/>
          <w:szCs w:val="20"/>
        </w:rPr>
        <w:t>Guest editorial: Emerging voices</w:t>
      </w:r>
      <w:r>
        <w:rPr>
          <w:rFonts w:ascii="Arial" w:hAnsi="Arial" w:cs="Arial"/>
          <w:b w:val="0"/>
          <w:bCs/>
          <w:color w:val="000000"/>
          <w:sz w:val="20"/>
          <w:szCs w:val="20"/>
        </w:rPr>
        <w:t xml:space="preserve"> </w:t>
      </w:r>
      <w:r w:rsidRPr="000A2073">
        <w:rPr>
          <w:rFonts w:ascii="Arial" w:hAnsi="Arial" w:cs="Arial"/>
          <w:b w:val="0"/>
          <w:bCs/>
          <w:color w:val="000000"/>
          <w:sz w:val="20"/>
          <w:szCs w:val="20"/>
        </w:rPr>
        <w:t>and pathways to inclusive</w:t>
      </w:r>
      <w:r>
        <w:rPr>
          <w:rFonts w:ascii="Arial" w:hAnsi="Arial" w:cs="Arial"/>
          <w:b w:val="0"/>
          <w:bCs/>
          <w:color w:val="000000"/>
          <w:sz w:val="20"/>
          <w:szCs w:val="20"/>
        </w:rPr>
        <w:t xml:space="preserve"> </w:t>
      </w:r>
      <w:r w:rsidRPr="000A2073">
        <w:rPr>
          <w:rFonts w:ascii="Arial" w:hAnsi="Arial" w:cs="Arial"/>
          <w:b w:val="0"/>
          <w:bCs/>
          <w:color w:val="000000"/>
          <w:sz w:val="20"/>
          <w:szCs w:val="20"/>
        </w:rPr>
        <w:t>disaster studies</w:t>
      </w:r>
      <w:r>
        <w:rPr>
          <w:rFonts w:ascii="Arial" w:hAnsi="Arial" w:cs="Arial"/>
          <w:b w:val="0"/>
          <w:bCs/>
          <w:color w:val="000000"/>
          <w:sz w:val="20"/>
          <w:szCs w:val="20"/>
        </w:rPr>
        <w:t xml:space="preserve">. </w:t>
      </w:r>
      <w:r w:rsidRPr="00275117">
        <w:rPr>
          <w:rFonts w:ascii="Arial" w:hAnsi="Arial" w:cs="Arial"/>
          <w:b w:val="0"/>
          <w:bCs/>
          <w:i/>
          <w:iCs/>
          <w:color w:val="000000"/>
          <w:sz w:val="20"/>
          <w:szCs w:val="20"/>
        </w:rPr>
        <w:t>Disaster Prevention and Management: An International Journal</w:t>
      </w:r>
      <w:r>
        <w:rPr>
          <w:rFonts w:ascii="Arial" w:hAnsi="Arial" w:cs="Arial"/>
          <w:b w:val="0"/>
          <w:bCs/>
          <w:color w:val="000000"/>
          <w:sz w:val="20"/>
          <w:szCs w:val="20"/>
        </w:rPr>
        <w:t xml:space="preserve">. </w:t>
      </w:r>
      <w:r w:rsidRPr="00275117">
        <w:rPr>
          <w:rFonts w:ascii="Arial" w:hAnsi="Arial" w:cs="Arial"/>
          <w:b w:val="0"/>
          <w:bCs/>
          <w:color w:val="000000"/>
          <w:sz w:val="20"/>
          <w:szCs w:val="20"/>
        </w:rPr>
        <w:t>31</w:t>
      </w:r>
      <w:r>
        <w:rPr>
          <w:rFonts w:ascii="Arial" w:hAnsi="Arial" w:cs="Arial"/>
          <w:b w:val="0"/>
          <w:bCs/>
          <w:color w:val="000000"/>
          <w:sz w:val="20"/>
          <w:szCs w:val="20"/>
        </w:rPr>
        <w:t xml:space="preserve"> (2): </w:t>
      </w:r>
      <w:r w:rsidRPr="00275117">
        <w:rPr>
          <w:rFonts w:ascii="Arial" w:hAnsi="Arial" w:cs="Arial"/>
          <w:b w:val="0"/>
          <w:bCs/>
          <w:color w:val="000000"/>
          <w:sz w:val="20"/>
          <w:szCs w:val="20"/>
        </w:rPr>
        <w:t>1-</w:t>
      </w:r>
      <w:r>
        <w:rPr>
          <w:rFonts w:ascii="Arial" w:hAnsi="Arial" w:cs="Arial"/>
          <w:b w:val="0"/>
          <w:bCs/>
          <w:color w:val="000000"/>
          <w:sz w:val="20"/>
          <w:szCs w:val="20"/>
        </w:rPr>
        <w:t>3.</w:t>
      </w:r>
    </w:p>
    <w:p w14:paraId="7F40F658" w14:textId="7A379A75" w:rsidR="00275117" w:rsidRDefault="00275117" w:rsidP="00E80B86">
      <w:pPr>
        <w:ind w:left="567" w:hanging="567"/>
        <w:rPr>
          <w:rFonts w:ascii="Arial" w:hAnsi="Arial" w:cs="Arial"/>
          <w:b w:val="0"/>
          <w:bCs/>
          <w:color w:val="000000"/>
          <w:sz w:val="20"/>
          <w:szCs w:val="20"/>
        </w:rPr>
      </w:pPr>
    </w:p>
    <w:p w14:paraId="422D6A86" w14:textId="48EE9411" w:rsidR="00275117" w:rsidRDefault="00275117" w:rsidP="00275117">
      <w:pPr>
        <w:ind w:left="567" w:hanging="567"/>
        <w:rPr>
          <w:rFonts w:ascii="Arial" w:hAnsi="Arial" w:cs="Arial"/>
          <w:b w:val="0"/>
          <w:bCs/>
          <w:color w:val="000000"/>
          <w:sz w:val="20"/>
          <w:szCs w:val="20"/>
        </w:rPr>
      </w:pPr>
      <w:proofErr w:type="spellStart"/>
      <w:r w:rsidRPr="00275117">
        <w:rPr>
          <w:rFonts w:ascii="Arial" w:hAnsi="Arial" w:cs="Arial"/>
          <w:b w:val="0"/>
          <w:bCs/>
          <w:color w:val="000000"/>
          <w:sz w:val="20"/>
          <w:szCs w:val="20"/>
        </w:rPr>
        <w:t>Eelaferi</w:t>
      </w:r>
      <w:proofErr w:type="spellEnd"/>
      <w:r>
        <w:rPr>
          <w:rFonts w:ascii="Arial" w:hAnsi="Arial" w:cs="Arial"/>
          <w:b w:val="0"/>
          <w:bCs/>
          <w:color w:val="000000"/>
          <w:sz w:val="20"/>
          <w:szCs w:val="20"/>
        </w:rPr>
        <w:t xml:space="preserve"> C.A</w:t>
      </w:r>
      <w:r w:rsidRPr="00275117">
        <w:rPr>
          <w:rFonts w:ascii="Arial" w:hAnsi="Arial" w:cs="Arial"/>
          <w:b w:val="0"/>
          <w:bCs/>
          <w:color w:val="000000"/>
          <w:sz w:val="20"/>
          <w:szCs w:val="20"/>
        </w:rPr>
        <w:t>.</w:t>
      </w:r>
      <w:r>
        <w:rPr>
          <w:rFonts w:ascii="Arial" w:hAnsi="Arial" w:cs="Arial"/>
          <w:b w:val="0"/>
          <w:bCs/>
          <w:color w:val="000000"/>
          <w:sz w:val="20"/>
          <w:szCs w:val="20"/>
        </w:rPr>
        <w:t>, Hendriks, E., Kmoch, L.M., Mulder F., &amp; Fuentealba R.</w:t>
      </w:r>
      <w:r w:rsidRPr="00275117">
        <w:rPr>
          <w:rFonts w:ascii="Arial" w:hAnsi="Arial" w:cs="Arial"/>
          <w:b w:val="0"/>
          <w:bCs/>
          <w:color w:val="000000"/>
          <w:sz w:val="20"/>
          <w:szCs w:val="20"/>
        </w:rPr>
        <w:t xml:space="preserve"> (2022)</w:t>
      </w:r>
      <w:r>
        <w:rPr>
          <w:rFonts w:ascii="Arial" w:hAnsi="Arial" w:cs="Arial"/>
          <w:b w:val="0"/>
          <w:bCs/>
          <w:color w:val="000000"/>
          <w:sz w:val="20"/>
          <w:szCs w:val="20"/>
        </w:rPr>
        <w:t xml:space="preserve">. </w:t>
      </w:r>
      <w:r w:rsidRPr="00275117">
        <w:rPr>
          <w:rFonts w:ascii="Arial" w:hAnsi="Arial" w:cs="Arial"/>
          <w:b w:val="0"/>
          <w:bCs/>
          <w:color w:val="000000"/>
          <w:sz w:val="20"/>
          <w:szCs w:val="20"/>
        </w:rPr>
        <w:t>Guest editorial: Exploring inclusive publishing practices with early</w:t>
      </w:r>
      <w:r>
        <w:rPr>
          <w:rFonts w:ascii="Arial" w:hAnsi="Arial" w:cs="Arial"/>
          <w:b w:val="0"/>
          <w:bCs/>
          <w:color w:val="000000"/>
          <w:sz w:val="20"/>
          <w:szCs w:val="20"/>
        </w:rPr>
        <w:t xml:space="preserve"> </w:t>
      </w:r>
      <w:r w:rsidRPr="00275117">
        <w:rPr>
          <w:rFonts w:ascii="Arial" w:hAnsi="Arial" w:cs="Arial"/>
          <w:b w:val="0"/>
          <w:bCs/>
          <w:color w:val="000000"/>
          <w:sz w:val="20"/>
          <w:szCs w:val="20"/>
        </w:rPr>
        <w:t>career disaster-studies researchers</w:t>
      </w:r>
      <w:r w:rsidR="000A2073">
        <w:rPr>
          <w:rFonts w:ascii="Arial" w:hAnsi="Arial" w:cs="Arial"/>
          <w:b w:val="0"/>
          <w:bCs/>
          <w:color w:val="000000"/>
          <w:sz w:val="20"/>
          <w:szCs w:val="20"/>
        </w:rPr>
        <w:t>.</w:t>
      </w:r>
      <w:r w:rsidRPr="00275117">
        <w:rPr>
          <w:rFonts w:ascii="Arial" w:hAnsi="Arial" w:cs="Arial"/>
          <w:b w:val="0"/>
          <w:bCs/>
          <w:color w:val="000000"/>
          <w:sz w:val="20"/>
          <w:szCs w:val="20"/>
        </w:rPr>
        <w:t xml:space="preserve"> </w:t>
      </w:r>
      <w:bookmarkStart w:id="1" w:name="_Hlk102225000"/>
      <w:r w:rsidRPr="00275117">
        <w:rPr>
          <w:rFonts w:ascii="Arial" w:hAnsi="Arial" w:cs="Arial"/>
          <w:b w:val="0"/>
          <w:bCs/>
          <w:i/>
          <w:iCs/>
          <w:color w:val="000000"/>
          <w:sz w:val="20"/>
          <w:szCs w:val="20"/>
        </w:rPr>
        <w:t>Disaster Prevention and Management: An International Journal</w:t>
      </w:r>
      <w:r>
        <w:rPr>
          <w:rFonts w:ascii="Arial" w:hAnsi="Arial" w:cs="Arial"/>
          <w:b w:val="0"/>
          <w:bCs/>
          <w:color w:val="000000"/>
          <w:sz w:val="20"/>
          <w:szCs w:val="20"/>
        </w:rPr>
        <w:t xml:space="preserve">. </w:t>
      </w:r>
      <w:r w:rsidRPr="00275117">
        <w:rPr>
          <w:rFonts w:ascii="Arial" w:hAnsi="Arial" w:cs="Arial"/>
          <w:b w:val="0"/>
          <w:bCs/>
          <w:color w:val="000000"/>
          <w:sz w:val="20"/>
          <w:szCs w:val="20"/>
        </w:rPr>
        <w:t>31</w:t>
      </w:r>
      <w:r>
        <w:rPr>
          <w:rFonts w:ascii="Arial" w:hAnsi="Arial" w:cs="Arial"/>
          <w:b w:val="0"/>
          <w:bCs/>
          <w:color w:val="000000"/>
          <w:sz w:val="20"/>
          <w:szCs w:val="20"/>
        </w:rPr>
        <w:t xml:space="preserve"> (</w:t>
      </w:r>
      <w:r w:rsidRPr="00275117">
        <w:rPr>
          <w:rFonts w:ascii="Arial" w:hAnsi="Arial" w:cs="Arial"/>
          <w:b w:val="0"/>
          <w:bCs/>
          <w:color w:val="000000"/>
          <w:sz w:val="20"/>
          <w:szCs w:val="20"/>
        </w:rPr>
        <w:t>1</w:t>
      </w:r>
      <w:r>
        <w:rPr>
          <w:rFonts w:ascii="Arial" w:hAnsi="Arial" w:cs="Arial"/>
          <w:b w:val="0"/>
          <w:bCs/>
          <w:color w:val="000000"/>
          <w:sz w:val="20"/>
          <w:szCs w:val="20"/>
        </w:rPr>
        <w:t xml:space="preserve">): </w:t>
      </w:r>
      <w:r w:rsidRPr="00275117">
        <w:rPr>
          <w:rFonts w:ascii="Arial" w:hAnsi="Arial" w:cs="Arial"/>
          <w:b w:val="0"/>
          <w:bCs/>
          <w:color w:val="000000"/>
          <w:sz w:val="20"/>
          <w:szCs w:val="20"/>
        </w:rPr>
        <w:t>1-9</w:t>
      </w:r>
      <w:r>
        <w:rPr>
          <w:rFonts w:ascii="Arial" w:hAnsi="Arial" w:cs="Arial"/>
          <w:b w:val="0"/>
          <w:bCs/>
          <w:color w:val="000000"/>
          <w:sz w:val="20"/>
          <w:szCs w:val="20"/>
        </w:rPr>
        <w:t>.</w:t>
      </w:r>
    </w:p>
    <w:bookmarkEnd w:id="1"/>
    <w:p w14:paraId="16DD0AFB" w14:textId="77777777" w:rsidR="002571D0" w:rsidRPr="00F360DB" w:rsidRDefault="002571D0" w:rsidP="00E80B86">
      <w:pPr>
        <w:ind w:left="567" w:hanging="567"/>
        <w:rPr>
          <w:b w:val="0"/>
          <w:sz w:val="22"/>
          <w:szCs w:val="22"/>
        </w:rPr>
      </w:pPr>
    </w:p>
    <w:p w14:paraId="7EB15148" w14:textId="5409A803" w:rsidR="002571D0" w:rsidRPr="002571D0" w:rsidRDefault="002571D0" w:rsidP="002571D0">
      <w:pPr>
        <w:ind w:right="233"/>
        <w:rPr>
          <w:rFonts w:ascii="Arial" w:hAnsi="Arial" w:cs="Arial"/>
          <w:b w:val="0"/>
          <w:sz w:val="20"/>
          <w:szCs w:val="20"/>
        </w:rPr>
      </w:pPr>
      <w:r w:rsidRPr="002571D0">
        <w:rPr>
          <w:rFonts w:ascii="Arial" w:hAnsi="Arial" w:cs="Arial"/>
          <w:b w:val="0"/>
          <w:sz w:val="20"/>
          <w:szCs w:val="20"/>
        </w:rPr>
        <w:t xml:space="preserve">Mulder, F. (2020). Governing the humanitarian knowledge commons. </w:t>
      </w:r>
      <w:r w:rsidRPr="002571D0">
        <w:rPr>
          <w:rFonts w:ascii="Arial" w:hAnsi="Arial" w:cs="Arial"/>
          <w:b w:val="0"/>
          <w:i/>
          <w:iCs/>
          <w:sz w:val="20"/>
          <w:szCs w:val="20"/>
        </w:rPr>
        <w:t>Politics and Governance</w:t>
      </w:r>
      <w:r w:rsidRPr="002571D0">
        <w:rPr>
          <w:rFonts w:ascii="Arial" w:hAnsi="Arial" w:cs="Arial"/>
          <w:b w:val="0"/>
          <w:sz w:val="20"/>
          <w:szCs w:val="20"/>
        </w:rPr>
        <w:t>. 8(4)</w:t>
      </w:r>
      <w:r w:rsidR="0049360B" w:rsidRPr="0049360B">
        <w:rPr>
          <w:rFonts w:ascii="Arial" w:hAnsi="Arial" w:cs="Arial"/>
          <w:b w:val="0"/>
          <w:sz w:val="20"/>
          <w:szCs w:val="20"/>
        </w:rPr>
        <w:t>:1-14</w:t>
      </w:r>
    </w:p>
    <w:p w14:paraId="738826CC" w14:textId="77777777" w:rsidR="002571D0" w:rsidRPr="002571D0" w:rsidRDefault="002571D0" w:rsidP="002571D0">
      <w:pPr>
        <w:ind w:right="233"/>
        <w:rPr>
          <w:rFonts w:ascii="Arial" w:hAnsi="Arial" w:cs="Arial"/>
          <w:b w:val="0"/>
          <w:sz w:val="20"/>
          <w:szCs w:val="20"/>
        </w:rPr>
      </w:pPr>
    </w:p>
    <w:p w14:paraId="494552D3" w14:textId="54AC5D62" w:rsidR="002571D0" w:rsidRPr="002571D0" w:rsidRDefault="002571D0" w:rsidP="002571D0">
      <w:pPr>
        <w:ind w:left="601" w:right="233" w:hanging="601"/>
        <w:rPr>
          <w:rFonts w:ascii="Arial" w:hAnsi="Arial" w:cs="Arial"/>
          <w:b w:val="0"/>
          <w:sz w:val="20"/>
          <w:szCs w:val="20"/>
        </w:rPr>
      </w:pPr>
      <w:r w:rsidRPr="002571D0">
        <w:rPr>
          <w:rFonts w:ascii="Arial" w:hAnsi="Arial" w:cs="Arial"/>
          <w:b w:val="0"/>
          <w:sz w:val="20"/>
          <w:szCs w:val="20"/>
        </w:rPr>
        <w:t xml:space="preserve">Mulder, F. (2020) Humanitarian Data Justice: A structural data justice lens on civic technologies in post-earthquake Nepal. </w:t>
      </w:r>
      <w:r w:rsidRPr="002571D0">
        <w:rPr>
          <w:rFonts w:ascii="Arial" w:hAnsi="Arial" w:cs="Arial"/>
          <w:b w:val="0"/>
          <w:i/>
          <w:iCs/>
          <w:sz w:val="20"/>
          <w:szCs w:val="20"/>
        </w:rPr>
        <w:t>Journal of Crisis and Contingency Management</w:t>
      </w:r>
      <w:r w:rsidRPr="002571D0">
        <w:rPr>
          <w:rFonts w:ascii="Arial" w:hAnsi="Arial" w:cs="Arial"/>
          <w:b w:val="0"/>
          <w:sz w:val="20"/>
          <w:szCs w:val="20"/>
        </w:rPr>
        <w:t>. 28(</w:t>
      </w:r>
      <w:r w:rsidR="00775A54" w:rsidRPr="00775A54">
        <w:rPr>
          <w:rFonts w:ascii="Arial" w:hAnsi="Arial" w:cs="Arial"/>
          <w:b w:val="0"/>
          <w:sz w:val="20"/>
          <w:szCs w:val="20"/>
        </w:rPr>
        <w:t>4)</w:t>
      </w:r>
      <w:r w:rsidR="00775A54">
        <w:rPr>
          <w:rFonts w:ascii="Arial" w:hAnsi="Arial" w:cs="Arial"/>
          <w:b w:val="0"/>
          <w:sz w:val="20"/>
          <w:szCs w:val="20"/>
        </w:rPr>
        <w:t>:</w:t>
      </w:r>
      <w:r w:rsidR="00775A54" w:rsidRPr="00775A54">
        <w:rPr>
          <w:rFonts w:ascii="Arial" w:hAnsi="Arial" w:cs="Arial"/>
          <w:b w:val="0"/>
          <w:sz w:val="20"/>
          <w:szCs w:val="20"/>
        </w:rPr>
        <w:t xml:space="preserve"> 432-445.</w:t>
      </w:r>
    </w:p>
    <w:p w14:paraId="3654A28E" w14:textId="77777777" w:rsidR="002571D0" w:rsidRPr="002571D0" w:rsidRDefault="002571D0" w:rsidP="002571D0">
      <w:pPr>
        <w:ind w:right="233"/>
        <w:rPr>
          <w:rFonts w:ascii="Arial" w:hAnsi="Arial" w:cs="Arial"/>
          <w:b w:val="0"/>
          <w:sz w:val="20"/>
          <w:szCs w:val="20"/>
        </w:rPr>
      </w:pPr>
    </w:p>
    <w:p w14:paraId="67ED01DE" w14:textId="77777777" w:rsidR="002571D0" w:rsidRPr="002571D0" w:rsidRDefault="002571D0" w:rsidP="002571D0">
      <w:pPr>
        <w:ind w:left="601" w:right="233" w:hanging="601"/>
        <w:rPr>
          <w:rFonts w:ascii="Arial" w:hAnsi="Arial" w:cs="Arial"/>
          <w:b w:val="0"/>
          <w:sz w:val="20"/>
          <w:szCs w:val="20"/>
        </w:rPr>
      </w:pPr>
      <w:r w:rsidRPr="002571D0">
        <w:rPr>
          <w:rFonts w:ascii="Arial" w:hAnsi="Arial" w:cs="Arial"/>
          <w:b w:val="0"/>
          <w:sz w:val="20"/>
          <w:szCs w:val="20"/>
        </w:rPr>
        <w:t xml:space="preserve">Mulder, F., &amp; Boersma, F. K. (2017). Linking up the last mile: how humanitarian power relations shape community e-resilience. In </w:t>
      </w:r>
      <w:r w:rsidRPr="002571D0">
        <w:rPr>
          <w:rFonts w:ascii="Arial" w:hAnsi="Arial" w:cs="Arial"/>
          <w:b w:val="0"/>
          <w:i/>
          <w:iCs/>
          <w:sz w:val="20"/>
          <w:szCs w:val="20"/>
        </w:rPr>
        <w:t>ISCRAM 2017 Conference Proceedings</w:t>
      </w:r>
      <w:r w:rsidRPr="002571D0">
        <w:rPr>
          <w:rFonts w:ascii="Arial" w:hAnsi="Arial" w:cs="Arial"/>
          <w:b w:val="0"/>
          <w:sz w:val="20"/>
          <w:szCs w:val="20"/>
        </w:rPr>
        <w:t xml:space="preserve"> – 14th International Conference on Information Systems for Crisis Response and Management.</w:t>
      </w:r>
    </w:p>
    <w:p w14:paraId="0A6D8B27" w14:textId="77777777" w:rsidR="002571D0" w:rsidRPr="002571D0" w:rsidRDefault="002571D0" w:rsidP="002571D0">
      <w:pPr>
        <w:ind w:left="601" w:right="233" w:hanging="601"/>
        <w:rPr>
          <w:rFonts w:ascii="Arial" w:hAnsi="Arial" w:cs="Arial"/>
          <w:b w:val="0"/>
          <w:sz w:val="20"/>
          <w:szCs w:val="20"/>
        </w:rPr>
      </w:pPr>
    </w:p>
    <w:p w14:paraId="2780010E" w14:textId="77777777" w:rsidR="002571D0" w:rsidRPr="002571D0" w:rsidRDefault="002571D0" w:rsidP="002571D0">
      <w:pPr>
        <w:ind w:left="601" w:right="233" w:hanging="601"/>
        <w:rPr>
          <w:rFonts w:ascii="Arial" w:hAnsi="Arial" w:cs="Arial"/>
          <w:b w:val="0"/>
          <w:sz w:val="20"/>
          <w:szCs w:val="20"/>
        </w:rPr>
      </w:pPr>
      <w:proofErr w:type="spellStart"/>
      <w:r w:rsidRPr="002571D0">
        <w:rPr>
          <w:rFonts w:ascii="Arial" w:hAnsi="Arial" w:cs="Arial"/>
          <w:b w:val="0"/>
          <w:bCs/>
          <w:sz w:val="20"/>
          <w:szCs w:val="20"/>
        </w:rPr>
        <w:t>Baharmand</w:t>
      </w:r>
      <w:proofErr w:type="spellEnd"/>
      <w:r w:rsidRPr="002571D0">
        <w:rPr>
          <w:rFonts w:ascii="Arial" w:hAnsi="Arial" w:cs="Arial"/>
          <w:b w:val="0"/>
          <w:bCs/>
          <w:sz w:val="20"/>
          <w:szCs w:val="20"/>
        </w:rPr>
        <w:t xml:space="preserve">, H., Boersma, F. K., Meesters, K., Mulder, F., &amp; </w:t>
      </w:r>
      <w:proofErr w:type="spellStart"/>
      <w:r w:rsidRPr="002571D0">
        <w:rPr>
          <w:rFonts w:ascii="Arial" w:hAnsi="Arial" w:cs="Arial"/>
          <w:b w:val="0"/>
          <w:bCs/>
          <w:sz w:val="20"/>
          <w:szCs w:val="20"/>
        </w:rPr>
        <w:t>Wolbers</w:t>
      </w:r>
      <w:proofErr w:type="spellEnd"/>
      <w:r w:rsidRPr="002571D0">
        <w:rPr>
          <w:rFonts w:ascii="Arial" w:hAnsi="Arial" w:cs="Arial"/>
          <w:b w:val="0"/>
          <w:bCs/>
          <w:sz w:val="20"/>
          <w:szCs w:val="20"/>
        </w:rPr>
        <w:t xml:space="preserve">, J. J. (2016). A multidisciplinary perspective on supporting community disaster resilience in Nepal. In </w:t>
      </w:r>
      <w:r w:rsidRPr="002571D0">
        <w:rPr>
          <w:rFonts w:ascii="Arial" w:hAnsi="Arial" w:cs="Arial"/>
          <w:b w:val="0"/>
          <w:bCs/>
          <w:i/>
          <w:iCs/>
          <w:sz w:val="20"/>
          <w:szCs w:val="20"/>
        </w:rPr>
        <w:t>ISCRAM 2016 Conference Proceedings</w:t>
      </w:r>
      <w:r w:rsidRPr="002571D0">
        <w:rPr>
          <w:rFonts w:ascii="Arial" w:hAnsi="Arial" w:cs="Arial"/>
          <w:b w:val="0"/>
          <w:bCs/>
          <w:sz w:val="20"/>
          <w:szCs w:val="20"/>
        </w:rPr>
        <w:t xml:space="preserve"> – 13th International Conference on Information Systems for Crisis Response and Management.</w:t>
      </w:r>
    </w:p>
    <w:p w14:paraId="74B53E2A" w14:textId="77777777" w:rsidR="002571D0" w:rsidRPr="002571D0" w:rsidRDefault="002571D0" w:rsidP="002571D0">
      <w:pPr>
        <w:ind w:left="601" w:right="233" w:hanging="601"/>
        <w:rPr>
          <w:rFonts w:ascii="Arial" w:hAnsi="Arial" w:cs="Arial"/>
          <w:b w:val="0"/>
          <w:sz w:val="20"/>
          <w:szCs w:val="20"/>
        </w:rPr>
      </w:pPr>
    </w:p>
    <w:p w14:paraId="681EC76B" w14:textId="77777777" w:rsidR="002571D0" w:rsidRPr="002571D0" w:rsidRDefault="002571D0" w:rsidP="002571D0">
      <w:pPr>
        <w:ind w:left="601" w:right="233" w:hanging="601"/>
      </w:pPr>
      <w:r w:rsidRPr="002571D0">
        <w:rPr>
          <w:rFonts w:ascii="Arial" w:hAnsi="Arial" w:cs="Arial"/>
          <w:b w:val="0"/>
          <w:bCs/>
          <w:sz w:val="20"/>
          <w:szCs w:val="20"/>
        </w:rPr>
        <w:t xml:space="preserve">Boersma, F. K., Ferguson, J. E., Mulder, F., &amp; </w:t>
      </w:r>
      <w:proofErr w:type="spellStart"/>
      <w:r w:rsidRPr="002571D0">
        <w:rPr>
          <w:rFonts w:ascii="Arial" w:hAnsi="Arial" w:cs="Arial"/>
          <w:b w:val="0"/>
          <w:bCs/>
          <w:sz w:val="20"/>
          <w:szCs w:val="20"/>
        </w:rPr>
        <w:t>Wolbers</w:t>
      </w:r>
      <w:proofErr w:type="spellEnd"/>
      <w:r w:rsidRPr="002571D0">
        <w:rPr>
          <w:rFonts w:ascii="Arial" w:hAnsi="Arial" w:cs="Arial"/>
          <w:b w:val="0"/>
          <w:bCs/>
          <w:sz w:val="20"/>
          <w:szCs w:val="20"/>
        </w:rPr>
        <w:t>, J. J. (2016). Humanitarian Response Coordination and Cooperation in Nepal. Coping with challenges and dilemmas. VU Amsterdam. Amsterdam: Vrije Universiteit Amsterdam.</w:t>
      </w:r>
      <w:r w:rsidRPr="002571D0">
        <w:t xml:space="preserve"> </w:t>
      </w:r>
    </w:p>
    <w:p w14:paraId="7FD53EF1" w14:textId="77777777" w:rsidR="002571D0" w:rsidRPr="002571D0" w:rsidRDefault="002571D0" w:rsidP="002571D0">
      <w:pPr>
        <w:ind w:left="601" w:right="233" w:hanging="601"/>
      </w:pPr>
    </w:p>
    <w:p w14:paraId="2A246A2F" w14:textId="77777777" w:rsidR="002571D0" w:rsidRPr="002571D0" w:rsidRDefault="002571D0" w:rsidP="002571D0">
      <w:pPr>
        <w:ind w:left="601" w:right="233" w:hanging="601"/>
      </w:pPr>
      <w:r w:rsidRPr="002571D0">
        <w:rPr>
          <w:rFonts w:ascii="Arial" w:hAnsi="Arial" w:cs="Arial"/>
          <w:b w:val="0"/>
          <w:bCs/>
          <w:sz w:val="20"/>
          <w:szCs w:val="20"/>
        </w:rPr>
        <w:t xml:space="preserve">Mulder, F., Ferguson, J. E., Groenewegen, P., Boersma, F. K., &amp; </w:t>
      </w:r>
      <w:proofErr w:type="spellStart"/>
      <w:r w:rsidRPr="002571D0">
        <w:rPr>
          <w:rFonts w:ascii="Arial" w:hAnsi="Arial" w:cs="Arial"/>
          <w:b w:val="0"/>
          <w:bCs/>
          <w:sz w:val="20"/>
          <w:szCs w:val="20"/>
        </w:rPr>
        <w:t>Wolbers</w:t>
      </w:r>
      <w:proofErr w:type="spellEnd"/>
      <w:r w:rsidRPr="002571D0">
        <w:rPr>
          <w:rFonts w:ascii="Arial" w:hAnsi="Arial" w:cs="Arial"/>
          <w:b w:val="0"/>
          <w:bCs/>
          <w:sz w:val="20"/>
          <w:szCs w:val="20"/>
        </w:rPr>
        <w:t>, J. J. (2016). Questioning Big Data: Crowdsourcing crisis data towards an inclusive humanitarian response. Big Data &amp; Society, 3(2), 1-13.</w:t>
      </w:r>
      <w:r w:rsidRPr="002571D0">
        <w:t xml:space="preserve"> </w:t>
      </w:r>
    </w:p>
    <w:p w14:paraId="73407A81" w14:textId="77777777" w:rsidR="002571D0" w:rsidRPr="002571D0" w:rsidRDefault="002571D0" w:rsidP="002571D0">
      <w:pPr>
        <w:ind w:left="601" w:right="233" w:hanging="601"/>
      </w:pPr>
    </w:p>
    <w:p w14:paraId="0E2336BD" w14:textId="520A6138" w:rsidR="00764C49" w:rsidRPr="002571D0" w:rsidRDefault="002571D0" w:rsidP="002571D0">
      <w:pPr>
        <w:ind w:left="601" w:right="233" w:hanging="601"/>
      </w:pPr>
      <w:proofErr w:type="spellStart"/>
      <w:r w:rsidRPr="002571D0">
        <w:rPr>
          <w:rFonts w:ascii="Arial" w:hAnsi="Arial" w:cs="Arial"/>
          <w:b w:val="0"/>
          <w:bCs/>
          <w:sz w:val="20"/>
          <w:szCs w:val="20"/>
        </w:rPr>
        <w:t>Wolbers</w:t>
      </w:r>
      <w:proofErr w:type="spellEnd"/>
      <w:r w:rsidRPr="002571D0">
        <w:rPr>
          <w:rFonts w:ascii="Arial" w:hAnsi="Arial" w:cs="Arial"/>
          <w:b w:val="0"/>
          <w:bCs/>
          <w:sz w:val="20"/>
          <w:szCs w:val="20"/>
        </w:rPr>
        <w:t>, J. J., Boersma, F. K., Ferguson, J. E., Mulder, F., &amp; Groenewegen, P. (2016). Two faces of disaster response: Transcending the dichotomy of control and collaboration during the Nepal Earthquake Relief Operation. International Journal of Mass Emergencies and Disasters, 34(4 (Special issue on Nepal Earthquake)), 419.</w:t>
      </w:r>
    </w:p>
    <w:p w14:paraId="5B4EFFC2" w14:textId="0AAFABB6" w:rsidR="00FC78DD" w:rsidRDefault="00225C98" w:rsidP="00AF0DED">
      <w:pPr>
        <w:spacing w:before="240"/>
        <w:rPr>
          <w:rFonts w:ascii="Arial" w:hAnsi="Arial" w:cs="Arial"/>
          <w:b w:val="0"/>
          <w:bCs/>
          <w:color w:val="000000"/>
          <w:sz w:val="20"/>
          <w:szCs w:val="20"/>
        </w:rPr>
      </w:pPr>
      <w:r>
        <w:rPr>
          <w:rFonts w:ascii="Arial" w:hAnsi="Arial" w:cs="Arial"/>
          <w:b w:val="0"/>
          <w:bCs/>
          <w:color w:val="000000"/>
          <w:sz w:val="20"/>
          <w:szCs w:val="20"/>
        </w:rPr>
        <w:t>---------------------------------------------------------------------------------------------------------------------------------------------------------------------</w:t>
      </w:r>
    </w:p>
    <w:p w14:paraId="6ECA8242" w14:textId="00B6AE91" w:rsidR="006C3DF3" w:rsidRDefault="00A43009" w:rsidP="006C3DF3">
      <w:pPr>
        <w:ind w:right="43"/>
        <w:jc w:val="center"/>
        <w:rPr>
          <w:rFonts w:ascii="Arial" w:hAnsi="Arial" w:cs="Arial"/>
          <w:b w:val="0"/>
          <w:bCs/>
          <w:color w:val="000000"/>
          <w:sz w:val="28"/>
          <w:szCs w:val="28"/>
        </w:rPr>
      </w:pPr>
      <w:r>
        <w:rPr>
          <w:rFonts w:ascii="Arial" w:hAnsi="Arial" w:cs="Arial"/>
          <w:b w:val="0"/>
          <w:bCs/>
          <w:color w:val="000000"/>
          <w:sz w:val="28"/>
          <w:szCs w:val="28"/>
        </w:rPr>
        <w:t>Selection of Panels Chaired</w:t>
      </w:r>
    </w:p>
    <w:p w14:paraId="7B53922A" w14:textId="77777777" w:rsidR="00FC78DD" w:rsidRDefault="00FC78DD" w:rsidP="006C3DF3">
      <w:pPr>
        <w:ind w:right="43"/>
        <w:jc w:val="center"/>
        <w:rPr>
          <w:rFonts w:ascii="Arial" w:hAnsi="Arial" w:cs="Arial"/>
          <w:b w:val="0"/>
          <w:bCs/>
          <w:color w:val="000000"/>
          <w:sz w:val="28"/>
          <w:szCs w:val="28"/>
        </w:rPr>
      </w:pPr>
    </w:p>
    <w:p w14:paraId="71F184D4" w14:textId="77777777" w:rsidR="00A43009" w:rsidRDefault="00A43009" w:rsidP="006C3DF3">
      <w:pPr>
        <w:ind w:right="43"/>
        <w:jc w:val="center"/>
        <w:rPr>
          <w:rFonts w:ascii="Arial" w:hAnsi="Arial" w:cs="Arial"/>
          <w:b w:val="0"/>
          <w:bCs/>
          <w:color w:val="000000"/>
          <w:sz w:val="28"/>
          <w:szCs w:val="28"/>
        </w:rPr>
      </w:pPr>
    </w:p>
    <w:p w14:paraId="4E2013A1" w14:textId="441C4EB7" w:rsidR="00A43009" w:rsidRDefault="00A43009" w:rsidP="00A43009">
      <w:pPr>
        <w:ind w:right="43"/>
        <w:rPr>
          <w:rFonts w:ascii="Arial" w:hAnsi="Arial" w:cs="Arial"/>
          <w:b w:val="0"/>
          <w:bCs/>
          <w:color w:val="000000"/>
          <w:sz w:val="20"/>
          <w:szCs w:val="20"/>
        </w:rPr>
      </w:pPr>
      <w:r>
        <w:rPr>
          <w:rFonts w:ascii="Arial" w:hAnsi="Arial" w:cs="Arial"/>
          <w:sz w:val="20"/>
          <w:szCs w:val="20"/>
        </w:rPr>
        <w:t xml:space="preserve">Fifth </w:t>
      </w:r>
      <w:r w:rsidR="00ED457B" w:rsidRPr="00ED457B">
        <w:rPr>
          <w:rFonts w:ascii="Arial" w:hAnsi="Arial" w:cs="Arial"/>
          <w:sz w:val="20"/>
          <w:szCs w:val="20"/>
        </w:rPr>
        <w:t xml:space="preserve">Northern European Conference on Emergency and Disaster Studies  </w:t>
      </w:r>
      <w:r w:rsidR="00ED457B" w:rsidRPr="000A36A0">
        <w:rPr>
          <w:rFonts w:ascii="Arial" w:hAnsi="Arial" w:cs="Arial"/>
          <w:color w:val="000000"/>
          <w:sz w:val="20"/>
          <w:szCs w:val="20"/>
        </w:rPr>
        <w:t>|</w:t>
      </w:r>
      <w:r w:rsidR="00ED457B">
        <w:rPr>
          <w:rFonts w:ascii="Arial" w:hAnsi="Arial" w:cs="Arial"/>
          <w:color w:val="000000"/>
          <w:sz w:val="20"/>
          <w:szCs w:val="20"/>
        </w:rPr>
        <w:t xml:space="preserve"> </w:t>
      </w:r>
      <w:r w:rsidR="00ED457B" w:rsidRPr="00ED457B">
        <w:rPr>
          <w:rFonts w:ascii="Arial" w:hAnsi="Arial" w:cs="Arial"/>
          <w:b w:val="0"/>
          <w:bCs/>
          <w:color w:val="000000"/>
          <w:sz w:val="20"/>
          <w:szCs w:val="20"/>
        </w:rPr>
        <w:t>Online</w:t>
      </w:r>
      <w:r w:rsidR="00ED457B">
        <w:rPr>
          <w:rFonts w:ascii="Arial" w:hAnsi="Arial" w:cs="Arial"/>
          <w:b w:val="0"/>
          <w:bCs/>
          <w:color w:val="000000"/>
          <w:sz w:val="20"/>
          <w:szCs w:val="20"/>
        </w:rPr>
        <w:tab/>
      </w:r>
      <w:r w:rsidR="00ED457B">
        <w:rPr>
          <w:rFonts w:ascii="Arial" w:hAnsi="Arial" w:cs="Arial"/>
          <w:b w:val="0"/>
          <w:bCs/>
          <w:color w:val="000000"/>
          <w:sz w:val="20"/>
          <w:szCs w:val="20"/>
        </w:rPr>
        <w:tab/>
      </w:r>
      <w:r w:rsidR="00ED457B">
        <w:rPr>
          <w:rFonts w:ascii="Arial" w:hAnsi="Arial" w:cs="Arial"/>
          <w:b w:val="0"/>
          <w:bCs/>
          <w:color w:val="000000"/>
          <w:sz w:val="20"/>
          <w:szCs w:val="20"/>
        </w:rPr>
        <w:tab/>
      </w:r>
      <w:r w:rsidR="00ED457B">
        <w:rPr>
          <w:rFonts w:ascii="Arial" w:hAnsi="Arial" w:cs="Arial"/>
          <w:b w:val="0"/>
          <w:bCs/>
          <w:color w:val="000000"/>
          <w:sz w:val="20"/>
          <w:szCs w:val="20"/>
        </w:rPr>
        <w:tab/>
      </w:r>
      <w:r w:rsidR="00771FB2">
        <w:rPr>
          <w:rFonts w:ascii="Arial" w:hAnsi="Arial" w:cs="Arial"/>
          <w:b w:val="0"/>
          <w:bCs/>
          <w:color w:val="000000"/>
          <w:sz w:val="20"/>
          <w:szCs w:val="20"/>
        </w:rPr>
        <w:t xml:space="preserve">           </w:t>
      </w:r>
      <w:r w:rsidR="00ED457B">
        <w:rPr>
          <w:rFonts w:ascii="Arial" w:hAnsi="Arial" w:cs="Arial"/>
          <w:b w:val="0"/>
          <w:bCs/>
          <w:color w:val="000000"/>
          <w:sz w:val="20"/>
          <w:szCs w:val="20"/>
        </w:rPr>
        <w:t>2021</w:t>
      </w:r>
    </w:p>
    <w:p w14:paraId="67E78C77" w14:textId="77777777" w:rsidR="00771FB2" w:rsidRDefault="00771FB2" w:rsidP="00A43009">
      <w:pPr>
        <w:ind w:right="43"/>
        <w:rPr>
          <w:rFonts w:ascii="Arial" w:hAnsi="Arial" w:cs="Arial"/>
          <w:b w:val="0"/>
          <w:bCs/>
          <w:color w:val="000000"/>
          <w:sz w:val="20"/>
          <w:szCs w:val="20"/>
        </w:rPr>
      </w:pPr>
    </w:p>
    <w:p w14:paraId="27DCD98D" w14:textId="47677B07" w:rsidR="00A43009" w:rsidRDefault="00ED457B" w:rsidP="00A43009">
      <w:pPr>
        <w:ind w:right="43"/>
        <w:rPr>
          <w:rFonts w:ascii="Arial" w:hAnsi="Arial" w:cs="Arial"/>
          <w:sz w:val="20"/>
          <w:szCs w:val="20"/>
        </w:rPr>
      </w:pPr>
      <w:r>
        <w:rPr>
          <w:rFonts w:ascii="Arial" w:hAnsi="Arial" w:cs="Arial"/>
          <w:b w:val="0"/>
          <w:bCs/>
          <w:color w:val="000000"/>
          <w:sz w:val="20"/>
          <w:szCs w:val="20"/>
        </w:rPr>
        <w:t>Panel: Emerging Voices and Pathways to Inclusive Disaster Studies</w:t>
      </w:r>
    </w:p>
    <w:p w14:paraId="3D5C747D" w14:textId="77777777" w:rsidR="00A43009" w:rsidRDefault="00A43009" w:rsidP="00A43009">
      <w:pPr>
        <w:ind w:right="43"/>
        <w:rPr>
          <w:rFonts w:ascii="Arial" w:hAnsi="Arial" w:cs="Arial"/>
          <w:sz w:val="20"/>
          <w:szCs w:val="20"/>
        </w:rPr>
      </w:pPr>
    </w:p>
    <w:p w14:paraId="2F731A3A" w14:textId="77777777" w:rsidR="00771FB2" w:rsidRDefault="00A43009" w:rsidP="00A43009">
      <w:pPr>
        <w:ind w:right="43"/>
        <w:rPr>
          <w:rFonts w:ascii="Arial" w:hAnsi="Arial" w:cs="Arial"/>
          <w:b w:val="0"/>
          <w:bCs/>
          <w:sz w:val="20"/>
          <w:szCs w:val="20"/>
        </w:rPr>
      </w:pPr>
      <w:r w:rsidRPr="00A43009">
        <w:rPr>
          <w:rFonts w:ascii="Arial" w:hAnsi="Arial" w:cs="Arial"/>
          <w:sz w:val="20"/>
          <w:szCs w:val="20"/>
        </w:rPr>
        <w:t>Fourth Northern European Conference on Emergency and Disaster Studies</w:t>
      </w:r>
      <w:r>
        <w:rPr>
          <w:rFonts w:ascii="Arial" w:hAnsi="Arial" w:cs="Arial"/>
          <w:b w:val="0"/>
          <w:bCs/>
          <w:sz w:val="20"/>
          <w:szCs w:val="20"/>
        </w:rPr>
        <w:t xml:space="preserve"> </w:t>
      </w:r>
      <w:r>
        <w:rPr>
          <w:rFonts w:ascii="Arial" w:hAnsi="Arial" w:cs="Arial"/>
          <w:color w:val="000000"/>
          <w:sz w:val="20"/>
          <w:szCs w:val="20"/>
        </w:rPr>
        <w:t xml:space="preserve"> </w:t>
      </w:r>
      <w:r w:rsidRPr="000A36A0">
        <w:rPr>
          <w:rFonts w:ascii="Arial" w:hAnsi="Arial" w:cs="Arial"/>
          <w:color w:val="000000"/>
          <w:sz w:val="20"/>
          <w:szCs w:val="20"/>
        </w:rPr>
        <w:t>|</w:t>
      </w:r>
      <w:r w:rsidRPr="00FB23A6">
        <w:rPr>
          <w:rFonts w:ascii="Arial" w:hAnsi="Arial" w:cs="Arial"/>
          <w:color w:val="000000"/>
          <w:sz w:val="20"/>
          <w:szCs w:val="20"/>
        </w:rPr>
        <w:t xml:space="preserve"> </w:t>
      </w:r>
      <w:r w:rsidRPr="00A43009">
        <w:rPr>
          <w:rFonts w:ascii="Arial" w:hAnsi="Arial" w:cs="Arial"/>
          <w:b w:val="0"/>
          <w:bCs/>
          <w:sz w:val="20"/>
          <w:szCs w:val="20"/>
        </w:rPr>
        <w:t xml:space="preserve"> Uppsala</w:t>
      </w:r>
      <w:r>
        <w:rPr>
          <w:rFonts w:ascii="Arial" w:hAnsi="Arial" w:cs="Arial"/>
          <w:b w:val="0"/>
          <w:bCs/>
          <w:sz w:val="20"/>
          <w:szCs w:val="20"/>
        </w:rPr>
        <w:t>, Sweden</w:t>
      </w:r>
      <w:r w:rsidRPr="00A43009">
        <w:rPr>
          <w:rFonts w:ascii="Arial" w:hAnsi="Arial" w:cs="Arial"/>
          <w:b w:val="0"/>
          <w:bCs/>
          <w:sz w:val="20"/>
          <w:szCs w:val="20"/>
        </w:rPr>
        <w:tab/>
      </w:r>
      <w:r>
        <w:rPr>
          <w:rFonts w:ascii="Arial" w:hAnsi="Arial" w:cs="Arial"/>
          <w:b w:val="0"/>
          <w:bCs/>
          <w:sz w:val="20"/>
          <w:szCs w:val="20"/>
        </w:rPr>
        <w:tab/>
      </w:r>
      <w:r w:rsidR="00771FB2">
        <w:rPr>
          <w:rFonts w:ascii="Arial" w:hAnsi="Arial" w:cs="Arial"/>
          <w:b w:val="0"/>
          <w:bCs/>
          <w:sz w:val="20"/>
          <w:szCs w:val="20"/>
        </w:rPr>
        <w:t xml:space="preserve">           </w:t>
      </w:r>
      <w:r w:rsidRPr="00A43009">
        <w:rPr>
          <w:rFonts w:ascii="Arial" w:hAnsi="Arial" w:cs="Arial"/>
          <w:b w:val="0"/>
          <w:bCs/>
          <w:sz w:val="20"/>
          <w:szCs w:val="20"/>
        </w:rPr>
        <w:t>2019</w:t>
      </w:r>
    </w:p>
    <w:p w14:paraId="7F54F7D4" w14:textId="77777777" w:rsidR="00771FB2" w:rsidRDefault="00771FB2" w:rsidP="00A43009">
      <w:pPr>
        <w:ind w:right="43"/>
        <w:rPr>
          <w:rFonts w:ascii="Arial" w:hAnsi="Arial" w:cs="Arial"/>
          <w:b w:val="0"/>
          <w:bCs/>
          <w:sz w:val="20"/>
          <w:szCs w:val="20"/>
        </w:rPr>
      </w:pPr>
    </w:p>
    <w:p w14:paraId="2448476C" w14:textId="390491AA" w:rsidR="00ED457B" w:rsidRDefault="00A43009" w:rsidP="00A43009">
      <w:pPr>
        <w:ind w:right="43"/>
        <w:rPr>
          <w:rFonts w:ascii="Arial" w:hAnsi="Arial" w:cs="Arial"/>
          <w:b w:val="0"/>
          <w:bCs/>
          <w:sz w:val="20"/>
          <w:szCs w:val="20"/>
        </w:rPr>
      </w:pPr>
      <w:r w:rsidRPr="00A43009">
        <w:rPr>
          <w:rFonts w:ascii="Arial" w:hAnsi="Arial" w:cs="Arial"/>
          <w:b w:val="0"/>
          <w:bCs/>
          <w:sz w:val="20"/>
          <w:szCs w:val="20"/>
        </w:rPr>
        <w:t>Panel: Governing Ethics, Accountability, and Data in Disasters</w:t>
      </w:r>
    </w:p>
    <w:p w14:paraId="5FF8FE26" w14:textId="77777777" w:rsidR="00771FB2" w:rsidRDefault="00771FB2" w:rsidP="00A43009">
      <w:pPr>
        <w:ind w:right="43"/>
        <w:rPr>
          <w:rFonts w:ascii="Arial" w:hAnsi="Arial" w:cs="Arial"/>
          <w:b w:val="0"/>
          <w:bCs/>
          <w:sz w:val="20"/>
          <w:szCs w:val="20"/>
        </w:rPr>
      </w:pPr>
    </w:p>
    <w:p w14:paraId="66ACC150" w14:textId="77777777" w:rsidR="00771FB2" w:rsidRDefault="00D41AEA" w:rsidP="00771FB2">
      <w:pPr>
        <w:ind w:right="43"/>
        <w:rPr>
          <w:rFonts w:ascii="Arial" w:hAnsi="Arial" w:cs="Arial"/>
          <w:b w:val="0"/>
          <w:bCs/>
          <w:sz w:val="20"/>
          <w:szCs w:val="20"/>
        </w:rPr>
      </w:pPr>
      <w:r w:rsidRPr="00D41AEA">
        <w:rPr>
          <w:rFonts w:ascii="Arial" w:hAnsi="Arial" w:cs="Arial"/>
          <w:sz w:val="20"/>
          <w:szCs w:val="20"/>
        </w:rPr>
        <w:t xml:space="preserve">IHSA World Conference on Humanitarian Studies </w:t>
      </w:r>
      <w:r w:rsidRPr="000A36A0">
        <w:rPr>
          <w:rFonts w:ascii="Arial" w:hAnsi="Arial" w:cs="Arial"/>
          <w:color w:val="000000"/>
          <w:sz w:val="20"/>
          <w:szCs w:val="20"/>
        </w:rPr>
        <w:t>|</w:t>
      </w:r>
      <w:r w:rsidRPr="00FB23A6">
        <w:rPr>
          <w:rFonts w:ascii="Arial" w:hAnsi="Arial" w:cs="Arial"/>
          <w:color w:val="000000"/>
          <w:sz w:val="20"/>
          <w:szCs w:val="20"/>
        </w:rPr>
        <w:t xml:space="preserve"> </w:t>
      </w:r>
      <w:r w:rsidRPr="00D41AEA">
        <w:rPr>
          <w:rFonts w:ascii="Arial" w:hAnsi="Arial" w:cs="Arial"/>
          <w:b w:val="0"/>
          <w:bCs/>
          <w:sz w:val="20"/>
          <w:szCs w:val="20"/>
        </w:rPr>
        <w:t>The Hague</w:t>
      </w:r>
      <w:r>
        <w:rPr>
          <w:rFonts w:ascii="Arial" w:hAnsi="Arial" w:cs="Arial"/>
          <w:b w:val="0"/>
          <w:bCs/>
          <w:sz w:val="20"/>
          <w:szCs w:val="20"/>
        </w:rPr>
        <w:t>, Netherlands</w:t>
      </w:r>
      <w:r w:rsidRPr="00D41AEA">
        <w:rPr>
          <w:rFonts w:ascii="Arial" w:hAnsi="Arial" w:cs="Arial"/>
          <w:b w:val="0"/>
          <w:bCs/>
          <w:sz w:val="20"/>
          <w:szCs w:val="20"/>
        </w:rPr>
        <w:tab/>
      </w:r>
      <w:r>
        <w:rPr>
          <w:rFonts w:ascii="Arial" w:hAnsi="Arial" w:cs="Arial"/>
          <w:b w:val="0"/>
          <w:bCs/>
          <w:sz w:val="20"/>
          <w:szCs w:val="20"/>
        </w:rPr>
        <w:tab/>
      </w:r>
      <w:r>
        <w:rPr>
          <w:rFonts w:ascii="Arial" w:hAnsi="Arial" w:cs="Arial"/>
          <w:b w:val="0"/>
          <w:bCs/>
          <w:sz w:val="20"/>
          <w:szCs w:val="20"/>
        </w:rPr>
        <w:tab/>
      </w:r>
      <w:r>
        <w:rPr>
          <w:rFonts w:ascii="Arial" w:hAnsi="Arial" w:cs="Arial"/>
          <w:b w:val="0"/>
          <w:bCs/>
          <w:sz w:val="20"/>
          <w:szCs w:val="20"/>
        </w:rPr>
        <w:tab/>
      </w:r>
      <w:r>
        <w:rPr>
          <w:rFonts w:ascii="Arial" w:hAnsi="Arial" w:cs="Arial"/>
          <w:b w:val="0"/>
          <w:bCs/>
          <w:sz w:val="20"/>
          <w:szCs w:val="20"/>
        </w:rPr>
        <w:tab/>
      </w:r>
      <w:r w:rsidR="00771FB2">
        <w:rPr>
          <w:rFonts w:ascii="Arial" w:hAnsi="Arial" w:cs="Arial"/>
          <w:b w:val="0"/>
          <w:bCs/>
          <w:sz w:val="20"/>
          <w:szCs w:val="20"/>
        </w:rPr>
        <w:t xml:space="preserve">           </w:t>
      </w:r>
      <w:r w:rsidRPr="00D41AEA">
        <w:rPr>
          <w:rFonts w:ascii="Arial" w:hAnsi="Arial" w:cs="Arial"/>
          <w:b w:val="0"/>
          <w:bCs/>
          <w:sz w:val="20"/>
          <w:szCs w:val="20"/>
        </w:rPr>
        <w:t>2018</w:t>
      </w:r>
    </w:p>
    <w:p w14:paraId="19FB94DF" w14:textId="77777777" w:rsidR="00771FB2" w:rsidRDefault="00771FB2" w:rsidP="00771FB2">
      <w:pPr>
        <w:ind w:right="43"/>
        <w:rPr>
          <w:rFonts w:ascii="Arial" w:hAnsi="Arial" w:cs="Arial"/>
          <w:b w:val="0"/>
          <w:bCs/>
          <w:sz w:val="20"/>
          <w:szCs w:val="20"/>
        </w:rPr>
      </w:pPr>
    </w:p>
    <w:p w14:paraId="1271F3E8" w14:textId="79B46E62" w:rsidR="00771FB2" w:rsidRPr="00771FB2" w:rsidRDefault="00D41AEA" w:rsidP="00771FB2">
      <w:pPr>
        <w:ind w:right="43"/>
        <w:rPr>
          <w:rFonts w:ascii="Arial" w:hAnsi="Arial" w:cs="Arial"/>
          <w:b w:val="0"/>
          <w:bCs/>
          <w:sz w:val="20"/>
          <w:szCs w:val="20"/>
        </w:rPr>
      </w:pPr>
      <w:r w:rsidRPr="00D41AEA">
        <w:rPr>
          <w:rFonts w:ascii="Arial" w:hAnsi="Arial" w:cs="Arial"/>
          <w:b w:val="0"/>
          <w:bCs/>
          <w:sz w:val="20"/>
          <w:szCs w:val="20"/>
        </w:rPr>
        <w:t>Panel: Participation and Accountability in Humanitarian Disaster Management</w:t>
      </w:r>
    </w:p>
    <w:p w14:paraId="665E3632" w14:textId="77777777" w:rsidR="00771FB2" w:rsidRDefault="0018033F" w:rsidP="00AF0DED">
      <w:pPr>
        <w:spacing w:before="240"/>
        <w:rPr>
          <w:rFonts w:ascii="Arial" w:hAnsi="Arial" w:cs="Arial"/>
          <w:b w:val="0"/>
          <w:bCs/>
          <w:color w:val="000000"/>
          <w:sz w:val="20"/>
          <w:szCs w:val="20"/>
        </w:rPr>
      </w:pPr>
      <w:r w:rsidRPr="00771FB2">
        <w:rPr>
          <w:rFonts w:ascii="Arial" w:hAnsi="Arial" w:cs="Arial"/>
          <w:color w:val="000000"/>
          <w:sz w:val="20"/>
          <w:szCs w:val="20"/>
        </w:rPr>
        <w:t>Third Northern European Conference on Emergency and Disaster Studies</w:t>
      </w:r>
      <w:r w:rsidR="00771FB2">
        <w:rPr>
          <w:rFonts w:ascii="Arial" w:hAnsi="Arial" w:cs="Arial"/>
          <w:b w:val="0"/>
          <w:bCs/>
          <w:color w:val="000000"/>
          <w:sz w:val="20"/>
          <w:szCs w:val="20"/>
        </w:rPr>
        <w:t xml:space="preserve"> </w:t>
      </w:r>
      <w:r w:rsidR="00771FB2" w:rsidRPr="000A36A0">
        <w:rPr>
          <w:rFonts w:ascii="Arial" w:hAnsi="Arial" w:cs="Arial"/>
          <w:color w:val="000000"/>
          <w:sz w:val="20"/>
          <w:szCs w:val="20"/>
        </w:rPr>
        <w:t>|</w:t>
      </w:r>
      <w:r w:rsidR="00771FB2" w:rsidRPr="00FB23A6">
        <w:rPr>
          <w:rFonts w:ascii="Arial" w:hAnsi="Arial" w:cs="Arial"/>
          <w:color w:val="000000"/>
          <w:sz w:val="20"/>
          <w:szCs w:val="20"/>
        </w:rPr>
        <w:t xml:space="preserve"> </w:t>
      </w:r>
      <w:r w:rsidRPr="0018033F">
        <w:rPr>
          <w:rFonts w:ascii="Arial" w:hAnsi="Arial" w:cs="Arial"/>
          <w:b w:val="0"/>
          <w:bCs/>
          <w:color w:val="000000"/>
          <w:sz w:val="20"/>
          <w:szCs w:val="20"/>
        </w:rPr>
        <w:t xml:space="preserve"> Amsterdam</w:t>
      </w:r>
      <w:r w:rsidR="00771FB2">
        <w:rPr>
          <w:rFonts w:ascii="Arial" w:hAnsi="Arial" w:cs="Arial"/>
          <w:b w:val="0"/>
          <w:bCs/>
          <w:color w:val="000000"/>
          <w:sz w:val="20"/>
          <w:szCs w:val="20"/>
        </w:rPr>
        <w:t>, Netherlands</w:t>
      </w:r>
      <w:r w:rsidRPr="0018033F">
        <w:rPr>
          <w:rFonts w:ascii="Arial" w:hAnsi="Arial" w:cs="Arial"/>
          <w:b w:val="0"/>
          <w:bCs/>
          <w:color w:val="000000"/>
          <w:sz w:val="20"/>
          <w:szCs w:val="20"/>
        </w:rPr>
        <w:tab/>
      </w:r>
      <w:r w:rsidR="00771FB2">
        <w:rPr>
          <w:rFonts w:ascii="Arial" w:hAnsi="Arial" w:cs="Arial"/>
          <w:b w:val="0"/>
          <w:bCs/>
          <w:color w:val="000000"/>
          <w:sz w:val="20"/>
          <w:szCs w:val="20"/>
        </w:rPr>
        <w:t xml:space="preserve">           </w:t>
      </w:r>
      <w:r w:rsidRPr="0018033F">
        <w:rPr>
          <w:rFonts w:ascii="Arial" w:hAnsi="Arial" w:cs="Arial"/>
          <w:b w:val="0"/>
          <w:bCs/>
          <w:color w:val="000000"/>
          <w:sz w:val="20"/>
          <w:szCs w:val="20"/>
        </w:rPr>
        <w:t>2018</w:t>
      </w:r>
      <w:r w:rsidR="00771FB2">
        <w:rPr>
          <w:rFonts w:ascii="Arial" w:hAnsi="Arial" w:cs="Arial"/>
          <w:b w:val="0"/>
          <w:bCs/>
          <w:color w:val="000000"/>
          <w:sz w:val="20"/>
          <w:szCs w:val="20"/>
        </w:rPr>
        <w:t xml:space="preserve"> </w:t>
      </w:r>
    </w:p>
    <w:p w14:paraId="48583282" w14:textId="638AFECF" w:rsidR="00AF0DED" w:rsidRPr="00AF0DED" w:rsidRDefault="0018033F" w:rsidP="00AF0DED">
      <w:pPr>
        <w:spacing w:before="240"/>
        <w:rPr>
          <w:rFonts w:ascii="Arial" w:hAnsi="Arial" w:cs="Arial"/>
          <w:b w:val="0"/>
          <w:bCs/>
          <w:color w:val="000000"/>
          <w:sz w:val="20"/>
          <w:szCs w:val="20"/>
        </w:rPr>
      </w:pPr>
      <w:r w:rsidRPr="0018033F">
        <w:rPr>
          <w:rFonts w:ascii="Arial" w:hAnsi="Arial" w:cs="Arial"/>
          <w:b w:val="0"/>
          <w:bCs/>
          <w:color w:val="000000"/>
          <w:sz w:val="20"/>
          <w:szCs w:val="20"/>
        </w:rPr>
        <w:t>Panel: Knowledge Practices, Participation and Accountability in Disaster Governance</w:t>
      </w:r>
    </w:p>
    <w:p w14:paraId="21B457B1" w14:textId="77777777" w:rsidR="00051A25" w:rsidRDefault="00051A25" w:rsidP="00051A25">
      <w:pPr>
        <w:spacing w:before="240"/>
        <w:rPr>
          <w:rFonts w:ascii="Arial" w:hAnsi="Arial" w:cs="Arial"/>
          <w:b w:val="0"/>
          <w:bCs/>
          <w:color w:val="000000"/>
          <w:sz w:val="20"/>
          <w:szCs w:val="20"/>
        </w:rPr>
      </w:pPr>
    </w:p>
    <w:p w14:paraId="5EB858C1" w14:textId="49835A1F" w:rsidR="00051A25" w:rsidRPr="00051A25" w:rsidRDefault="00B82BA7" w:rsidP="00051A25">
      <w:pPr>
        <w:spacing w:before="240"/>
        <w:rPr>
          <w:rFonts w:ascii="Arial" w:hAnsi="Arial" w:cs="Arial"/>
          <w:b w:val="0"/>
          <w:bCs/>
          <w:color w:val="000000"/>
          <w:sz w:val="20"/>
          <w:szCs w:val="20"/>
        </w:rPr>
      </w:pPr>
      <w:r>
        <w:rPr>
          <w:rFonts w:ascii="Arial" w:hAnsi="Arial" w:cs="Arial"/>
          <w:b w:val="0"/>
          <w:bCs/>
          <w:color w:val="000000"/>
          <w:sz w:val="20"/>
          <w:szCs w:val="20"/>
        </w:rPr>
        <w:t>------------------------------------------------------------------------------------------------------------------------------------------------------------------------</w:t>
      </w:r>
    </w:p>
    <w:p w14:paraId="66EC3DA9" w14:textId="77777777" w:rsidR="00287A91" w:rsidRDefault="00287A91">
      <w:pPr>
        <w:rPr>
          <w:rFonts w:ascii="Arial" w:hAnsi="Arial" w:cs="Arial"/>
          <w:b w:val="0"/>
          <w:color w:val="333333"/>
          <w:sz w:val="25"/>
          <w:szCs w:val="25"/>
          <w:lang w:eastAsia="nl-NL"/>
        </w:rPr>
      </w:pPr>
    </w:p>
    <w:p w14:paraId="58844FB6" w14:textId="77777777" w:rsidR="00231114" w:rsidRDefault="00231114" w:rsidP="00231114">
      <w:pPr>
        <w:ind w:right="43"/>
        <w:jc w:val="center"/>
        <w:rPr>
          <w:rFonts w:ascii="Arial" w:hAnsi="Arial" w:cs="Arial"/>
          <w:b w:val="0"/>
          <w:color w:val="333333"/>
          <w:sz w:val="20"/>
          <w:szCs w:val="20"/>
          <w:lang w:eastAsia="nl-NL"/>
        </w:rPr>
      </w:pPr>
    </w:p>
    <w:p w14:paraId="4EB0C5AC" w14:textId="2067B0D3" w:rsidR="00DF5524" w:rsidRPr="00D20935" w:rsidRDefault="00B862B1" w:rsidP="00231114">
      <w:pPr>
        <w:ind w:right="43"/>
        <w:jc w:val="center"/>
        <w:rPr>
          <w:rFonts w:ascii="Arial" w:hAnsi="Arial" w:cs="Arial"/>
          <w:b w:val="0"/>
          <w:color w:val="333333"/>
          <w:sz w:val="20"/>
          <w:szCs w:val="20"/>
          <w:lang w:eastAsia="nl-NL"/>
        </w:rPr>
      </w:pPr>
      <w:r w:rsidRPr="00D20935">
        <w:rPr>
          <w:rFonts w:ascii="Arial" w:hAnsi="Arial" w:cs="Arial"/>
          <w:b w:val="0"/>
          <w:color w:val="333333"/>
          <w:sz w:val="20"/>
          <w:szCs w:val="20"/>
          <w:lang w:eastAsia="nl-NL"/>
        </w:rPr>
        <w:t xml:space="preserve">For further details see </w:t>
      </w:r>
      <w:hyperlink r:id="rId9" w:history="1">
        <w:r w:rsidRPr="00D20935">
          <w:rPr>
            <w:rStyle w:val="Hyperlink"/>
            <w:rFonts w:ascii="Arial" w:hAnsi="Arial" w:cs="Arial"/>
            <w:b w:val="0"/>
            <w:sz w:val="20"/>
            <w:szCs w:val="20"/>
            <w:lang w:eastAsia="nl-NL"/>
          </w:rPr>
          <w:t>www.femkemulder.com</w:t>
        </w:r>
      </w:hyperlink>
      <w:r w:rsidRPr="00D20935">
        <w:rPr>
          <w:rFonts w:ascii="Arial" w:hAnsi="Arial" w:cs="Arial"/>
          <w:b w:val="0"/>
          <w:color w:val="333333"/>
          <w:sz w:val="20"/>
          <w:szCs w:val="20"/>
          <w:lang w:eastAsia="nl-NL"/>
        </w:rPr>
        <w:t xml:space="preserve"> or </w:t>
      </w:r>
      <w:r w:rsidR="00231114">
        <w:rPr>
          <w:rFonts w:ascii="Arial" w:hAnsi="Arial" w:cs="Arial"/>
          <w:b w:val="0"/>
          <w:color w:val="333333"/>
          <w:sz w:val="20"/>
          <w:szCs w:val="20"/>
          <w:lang w:eastAsia="nl-NL"/>
        </w:rPr>
        <w:t xml:space="preserve">my </w:t>
      </w:r>
      <w:hyperlink r:id="rId10" w:history="1">
        <w:r w:rsidR="00231114" w:rsidRPr="00231114">
          <w:rPr>
            <w:rStyle w:val="Hyperlink"/>
            <w:rFonts w:ascii="Arial" w:hAnsi="Arial" w:cs="Arial"/>
            <w:b w:val="0"/>
            <w:sz w:val="20"/>
            <w:szCs w:val="20"/>
            <w:lang w:eastAsia="nl-NL"/>
          </w:rPr>
          <w:t>Orcid ID</w:t>
        </w:r>
      </w:hyperlink>
    </w:p>
    <w:bookmarkEnd w:id="0"/>
    <w:p w14:paraId="3CAFFC90" w14:textId="77777777" w:rsidR="00B862B1" w:rsidRDefault="00B862B1" w:rsidP="00732046">
      <w:pPr>
        <w:ind w:right="43"/>
        <w:jc w:val="both"/>
        <w:rPr>
          <w:rFonts w:ascii="Arial" w:hAnsi="Arial" w:cs="Arial"/>
          <w:b w:val="0"/>
          <w:color w:val="333333"/>
          <w:sz w:val="25"/>
          <w:szCs w:val="25"/>
          <w:lang w:eastAsia="nl-NL"/>
        </w:rPr>
      </w:pPr>
    </w:p>
    <w:sectPr w:rsidR="00B862B1" w:rsidSect="002F0333">
      <w:type w:val="continuous"/>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4.2pt;height:9pt" o:bullet="t">
        <v:imagedata r:id="rId1" o:title=""/>
      </v:shape>
    </w:pict>
  </w:numPicBullet>
  <w:numPicBullet w:numPicBulletId="1">
    <w:pict>
      <v:shape id="_x0000_i1115" type="#_x0000_t75" style="width:9pt;height:10.2pt" o:bullet="t">
        <v:imagedata r:id="rId2" o:title=""/>
      </v:shape>
    </w:pict>
  </w:numPicBullet>
  <w:abstractNum w:abstractNumId="0" w15:restartNumberingAfterBreak="0">
    <w:nsid w:val="01B77066"/>
    <w:multiLevelType w:val="hybridMultilevel"/>
    <w:tmpl w:val="7EFE72EE"/>
    <w:lvl w:ilvl="0" w:tplc="E3E08354">
      <w:numFmt w:val="bullet"/>
      <w:lvlText w:val="•"/>
      <w:lvlJc w:val="left"/>
      <w:pPr>
        <w:ind w:left="-414" w:hanging="36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1" w15:restartNumberingAfterBreak="0">
    <w:nsid w:val="02EC3530"/>
    <w:multiLevelType w:val="hybridMultilevel"/>
    <w:tmpl w:val="5AF6FA1E"/>
    <w:lvl w:ilvl="0" w:tplc="E766B380">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372D15"/>
    <w:multiLevelType w:val="hybridMultilevel"/>
    <w:tmpl w:val="7E38BC8E"/>
    <w:lvl w:ilvl="0" w:tplc="4C2C8C0C">
      <w:start w:val="1"/>
      <w:numFmt w:val="bullet"/>
      <w:lvlText w:val=""/>
      <w:lvlPicBulletId w:val="0"/>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34E86"/>
    <w:multiLevelType w:val="hybridMultilevel"/>
    <w:tmpl w:val="551A270C"/>
    <w:lvl w:ilvl="0" w:tplc="E3E08354">
      <w:numFmt w:val="bullet"/>
      <w:lvlText w:val="•"/>
      <w:lvlJc w:val="left"/>
      <w:pPr>
        <w:ind w:left="-1848" w:hanging="42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4" w15:restartNumberingAfterBreak="0">
    <w:nsid w:val="08432501"/>
    <w:multiLevelType w:val="hybridMultilevel"/>
    <w:tmpl w:val="9DE00ED6"/>
    <w:lvl w:ilvl="0" w:tplc="A90E09CC">
      <w:start w:val="1"/>
      <w:numFmt w:val="bullet"/>
      <w:lvlText w:val="-"/>
      <w:lvlJc w:val="left"/>
      <w:pPr>
        <w:tabs>
          <w:tab w:val="num" w:pos="927"/>
        </w:tabs>
        <w:ind w:left="927"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15637"/>
    <w:multiLevelType w:val="hybridMultilevel"/>
    <w:tmpl w:val="A610631C"/>
    <w:lvl w:ilvl="0" w:tplc="E3E08354">
      <w:numFmt w:val="bullet"/>
      <w:lvlText w:val="•"/>
      <w:lvlJc w:val="left"/>
      <w:pPr>
        <w:ind w:left="-1848" w:hanging="42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6" w15:restartNumberingAfterBreak="0">
    <w:nsid w:val="0982010D"/>
    <w:multiLevelType w:val="hybridMultilevel"/>
    <w:tmpl w:val="F1806D0E"/>
    <w:lvl w:ilvl="0" w:tplc="A90E09CC">
      <w:start w:val="1"/>
      <w:numFmt w:val="bullet"/>
      <w:lvlText w:val="-"/>
      <w:lvlJc w:val="left"/>
      <w:pPr>
        <w:tabs>
          <w:tab w:val="num" w:pos="927"/>
        </w:tabs>
        <w:ind w:left="927"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40089"/>
    <w:multiLevelType w:val="hybridMultilevel"/>
    <w:tmpl w:val="625AB2AC"/>
    <w:lvl w:ilvl="0" w:tplc="E766B3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921EC"/>
    <w:multiLevelType w:val="hybridMultilevel"/>
    <w:tmpl w:val="2E0CF1DC"/>
    <w:lvl w:ilvl="0" w:tplc="E3E08354">
      <w:numFmt w:val="bullet"/>
      <w:lvlText w:val="•"/>
      <w:lvlJc w:val="left"/>
      <w:pPr>
        <w:ind w:left="-414" w:hanging="36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9" w15:restartNumberingAfterBreak="0">
    <w:nsid w:val="14F53DB4"/>
    <w:multiLevelType w:val="hybridMultilevel"/>
    <w:tmpl w:val="B0A400B8"/>
    <w:lvl w:ilvl="0" w:tplc="E3E08354">
      <w:numFmt w:val="bullet"/>
      <w:lvlText w:val="•"/>
      <w:lvlJc w:val="left"/>
      <w:pPr>
        <w:ind w:left="-1848" w:hanging="42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10" w15:restartNumberingAfterBreak="0">
    <w:nsid w:val="1700045D"/>
    <w:multiLevelType w:val="hybridMultilevel"/>
    <w:tmpl w:val="02225288"/>
    <w:lvl w:ilvl="0" w:tplc="E766B3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B00A5"/>
    <w:multiLevelType w:val="hybridMultilevel"/>
    <w:tmpl w:val="B95C97C8"/>
    <w:lvl w:ilvl="0" w:tplc="22D2507E">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87BA4"/>
    <w:multiLevelType w:val="hybridMultilevel"/>
    <w:tmpl w:val="1606691E"/>
    <w:lvl w:ilvl="0" w:tplc="46024C54">
      <w:start w:val="1"/>
      <w:numFmt w:val="bullet"/>
      <w:lvlText w:val="-"/>
      <w:lvlJc w:val="left"/>
      <w:pPr>
        <w:tabs>
          <w:tab w:val="num" w:pos="737"/>
        </w:tabs>
        <w:ind w:left="737" w:hanging="17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D4F8D"/>
    <w:multiLevelType w:val="hybridMultilevel"/>
    <w:tmpl w:val="29783C9A"/>
    <w:lvl w:ilvl="0" w:tplc="A90E09CC">
      <w:start w:val="1"/>
      <w:numFmt w:val="bullet"/>
      <w:lvlText w:val="-"/>
      <w:lvlJc w:val="left"/>
      <w:pPr>
        <w:tabs>
          <w:tab w:val="num" w:pos="927"/>
        </w:tabs>
        <w:ind w:left="927"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64839"/>
    <w:multiLevelType w:val="hybridMultilevel"/>
    <w:tmpl w:val="110A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869EC"/>
    <w:multiLevelType w:val="hybridMultilevel"/>
    <w:tmpl w:val="4D040602"/>
    <w:lvl w:ilvl="0" w:tplc="E766B380">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2224A"/>
    <w:multiLevelType w:val="hybridMultilevel"/>
    <w:tmpl w:val="7848D764"/>
    <w:lvl w:ilvl="0" w:tplc="A90E09CC">
      <w:start w:val="1"/>
      <w:numFmt w:val="bullet"/>
      <w:lvlText w:val="-"/>
      <w:lvlJc w:val="left"/>
      <w:pPr>
        <w:ind w:left="720" w:hanging="360"/>
      </w:pPr>
      <w:rPr>
        <w:rFonts w:ascii="Courier New" w:hAnsi="Courier New"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94ABF"/>
    <w:multiLevelType w:val="hybridMultilevel"/>
    <w:tmpl w:val="ABA8DC4C"/>
    <w:lvl w:ilvl="0" w:tplc="E3E08354">
      <w:numFmt w:val="bullet"/>
      <w:lvlText w:val="•"/>
      <w:lvlJc w:val="left"/>
      <w:pPr>
        <w:ind w:left="-1848" w:hanging="42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18" w15:restartNumberingAfterBreak="0">
    <w:nsid w:val="41260294"/>
    <w:multiLevelType w:val="hybridMultilevel"/>
    <w:tmpl w:val="25FECF32"/>
    <w:lvl w:ilvl="0" w:tplc="E766B3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F4E90"/>
    <w:multiLevelType w:val="hybridMultilevel"/>
    <w:tmpl w:val="3B626812"/>
    <w:lvl w:ilvl="0" w:tplc="E3E08354">
      <w:numFmt w:val="bullet"/>
      <w:lvlText w:val="•"/>
      <w:lvlJc w:val="left"/>
      <w:pPr>
        <w:ind w:left="-1848" w:hanging="42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20" w15:restartNumberingAfterBreak="0">
    <w:nsid w:val="46E32A40"/>
    <w:multiLevelType w:val="hybridMultilevel"/>
    <w:tmpl w:val="1E76EFC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05B5F"/>
    <w:multiLevelType w:val="hybridMultilevel"/>
    <w:tmpl w:val="192C3642"/>
    <w:lvl w:ilvl="0" w:tplc="E3E08354">
      <w:numFmt w:val="bullet"/>
      <w:lvlText w:val="•"/>
      <w:lvlJc w:val="left"/>
      <w:pPr>
        <w:ind w:left="-414" w:hanging="36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22" w15:restartNumberingAfterBreak="0">
    <w:nsid w:val="48A471A5"/>
    <w:multiLevelType w:val="hybridMultilevel"/>
    <w:tmpl w:val="3DC86C08"/>
    <w:lvl w:ilvl="0" w:tplc="E3E08354">
      <w:numFmt w:val="bullet"/>
      <w:lvlText w:val="•"/>
      <w:lvlJc w:val="left"/>
      <w:pPr>
        <w:ind w:left="-1848" w:hanging="42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23" w15:restartNumberingAfterBreak="0">
    <w:nsid w:val="49731376"/>
    <w:multiLevelType w:val="hybridMultilevel"/>
    <w:tmpl w:val="842282F8"/>
    <w:lvl w:ilvl="0" w:tplc="4C2C8C0C">
      <w:start w:val="1"/>
      <w:numFmt w:val="bullet"/>
      <w:lvlText w:val=""/>
      <w:lvlPicBulletId w:val="0"/>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50978"/>
    <w:multiLevelType w:val="hybridMultilevel"/>
    <w:tmpl w:val="05700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01F84"/>
    <w:multiLevelType w:val="multilevel"/>
    <w:tmpl w:val="87C2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640826"/>
    <w:multiLevelType w:val="hybridMultilevel"/>
    <w:tmpl w:val="789EA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86A1942"/>
    <w:multiLevelType w:val="hybridMultilevel"/>
    <w:tmpl w:val="652EF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81ABB"/>
    <w:multiLevelType w:val="hybridMultilevel"/>
    <w:tmpl w:val="5A60A4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D5530F"/>
    <w:multiLevelType w:val="hybridMultilevel"/>
    <w:tmpl w:val="EB047E3E"/>
    <w:lvl w:ilvl="0" w:tplc="FEEC6BEA">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284BEF"/>
    <w:multiLevelType w:val="hybridMultilevel"/>
    <w:tmpl w:val="A26A5258"/>
    <w:lvl w:ilvl="0" w:tplc="E3E08354">
      <w:numFmt w:val="bullet"/>
      <w:lvlText w:val="•"/>
      <w:lvlJc w:val="left"/>
      <w:pPr>
        <w:ind w:left="-1848" w:hanging="42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31" w15:restartNumberingAfterBreak="0">
    <w:nsid w:val="61247D5A"/>
    <w:multiLevelType w:val="hybridMultilevel"/>
    <w:tmpl w:val="55C0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41F12"/>
    <w:multiLevelType w:val="hybridMultilevel"/>
    <w:tmpl w:val="CB1C7126"/>
    <w:lvl w:ilvl="0" w:tplc="E3E08354">
      <w:numFmt w:val="bullet"/>
      <w:lvlText w:val="•"/>
      <w:lvlJc w:val="left"/>
      <w:pPr>
        <w:ind w:left="-714" w:hanging="420"/>
      </w:pPr>
      <w:rPr>
        <w:rFonts w:ascii="Arial" w:eastAsia="Times New Roman" w:hAnsi="Arial" w:hint="default"/>
      </w:rPr>
    </w:lvl>
    <w:lvl w:ilvl="1" w:tplc="04130003" w:tentative="1">
      <w:start w:val="1"/>
      <w:numFmt w:val="bullet"/>
      <w:lvlText w:val="o"/>
      <w:lvlJc w:val="left"/>
      <w:pPr>
        <w:ind w:left="-54" w:hanging="360"/>
      </w:pPr>
      <w:rPr>
        <w:rFonts w:ascii="Courier New" w:hAnsi="Courier New" w:hint="default"/>
      </w:rPr>
    </w:lvl>
    <w:lvl w:ilvl="2" w:tplc="04130005" w:tentative="1">
      <w:start w:val="1"/>
      <w:numFmt w:val="bullet"/>
      <w:lvlText w:val=""/>
      <w:lvlJc w:val="left"/>
      <w:pPr>
        <w:ind w:left="666" w:hanging="360"/>
      </w:pPr>
      <w:rPr>
        <w:rFonts w:ascii="Wingdings" w:hAnsi="Wingdings" w:hint="default"/>
      </w:rPr>
    </w:lvl>
    <w:lvl w:ilvl="3" w:tplc="04130001" w:tentative="1">
      <w:start w:val="1"/>
      <w:numFmt w:val="bullet"/>
      <w:lvlText w:val=""/>
      <w:lvlJc w:val="left"/>
      <w:pPr>
        <w:ind w:left="1386" w:hanging="360"/>
      </w:pPr>
      <w:rPr>
        <w:rFonts w:ascii="Symbol" w:hAnsi="Symbol" w:hint="default"/>
      </w:rPr>
    </w:lvl>
    <w:lvl w:ilvl="4" w:tplc="04130003" w:tentative="1">
      <w:start w:val="1"/>
      <w:numFmt w:val="bullet"/>
      <w:lvlText w:val="o"/>
      <w:lvlJc w:val="left"/>
      <w:pPr>
        <w:ind w:left="2106" w:hanging="360"/>
      </w:pPr>
      <w:rPr>
        <w:rFonts w:ascii="Courier New" w:hAnsi="Courier New" w:hint="default"/>
      </w:rPr>
    </w:lvl>
    <w:lvl w:ilvl="5" w:tplc="04130005" w:tentative="1">
      <w:start w:val="1"/>
      <w:numFmt w:val="bullet"/>
      <w:lvlText w:val=""/>
      <w:lvlJc w:val="left"/>
      <w:pPr>
        <w:ind w:left="2826" w:hanging="360"/>
      </w:pPr>
      <w:rPr>
        <w:rFonts w:ascii="Wingdings" w:hAnsi="Wingdings" w:hint="default"/>
      </w:rPr>
    </w:lvl>
    <w:lvl w:ilvl="6" w:tplc="04130001" w:tentative="1">
      <w:start w:val="1"/>
      <w:numFmt w:val="bullet"/>
      <w:lvlText w:val=""/>
      <w:lvlJc w:val="left"/>
      <w:pPr>
        <w:ind w:left="3546" w:hanging="360"/>
      </w:pPr>
      <w:rPr>
        <w:rFonts w:ascii="Symbol" w:hAnsi="Symbol" w:hint="default"/>
      </w:rPr>
    </w:lvl>
    <w:lvl w:ilvl="7" w:tplc="04130003" w:tentative="1">
      <w:start w:val="1"/>
      <w:numFmt w:val="bullet"/>
      <w:lvlText w:val="o"/>
      <w:lvlJc w:val="left"/>
      <w:pPr>
        <w:ind w:left="4266" w:hanging="360"/>
      </w:pPr>
      <w:rPr>
        <w:rFonts w:ascii="Courier New" w:hAnsi="Courier New" w:hint="default"/>
      </w:rPr>
    </w:lvl>
    <w:lvl w:ilvl="8" w:tplc="04130005" w:tentative="1">
      <w:start w:val="1"/>
      <w:numFmt w:val="bullet"/>
      <w:lvlText w:val=""/>
      <w:lvlJc w:val="left"/>
      <w:pPr>
        <w:ind w:left="4986" w:hanging="360"/>
      </w:pPr>
      <w:rPr>
        <w:rFonts w:ascii="Wingdings" w:hAnsi="Wingdings" w:hint="default"/>
      </w:rPr>
    </w:lvl>
  </w:abstractNum>
  <w:abstractNum w:abstractNumId="33" w15:restartNumberingAfterBreak="0">
    <w:nsid w:val="65E96B2E"/>
    <w:multiLevelType w:val="hybridMultilevel"/>
    <w:tmpl w:val="0C7C69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9502A"/>
    <w:multiLevelType w:val="hybridMultilevel"/>
    <w:tmpl w:val="47D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C4260C"/>
    <w:multiLevelType w:val="hybridMultilevel"/>
    <w:tmpl w:val="991C65C6"/>
    <w:lvl w:ilvl="0" w:tplc="04130001">
      <w:start w:val="1"/>
      <w:numFmt w:val="bullet"/>
      <w:lvlText w:val=""/>
      <w:lvlJc w:val="left"/>
      <w:pPr>
        <w:ind w:left="-414" w:hanging="360"/>
      </w:pPr>
      <w:rPr>
        <w:rFonts w:ascii="Symbol" w:hAnsi="Symbo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36" w15:restartNumberingAfterBreak="0">
    <w:nsid w:val="6B642DCA"/>
    <w:multiLevelType w:val="hybridMultilevel"/>
    <w:tmpl w:val="AB601F6A"/>
    <w:lvl w:ilvl="0" w:tplc="46024C54">
      <w:start w:val="1"/>
      <w:numFmt w:val="bullet"/>
      <w:lvlText w:val="-"/>
      <w:lvlJc w:val="left"/>
      <w:pPr>
        <w:tabs>
          <w:tab w:val="num" w:pos="737"/>
        </w:tabs>
        <w:ind w:left="737" w:hanging="17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F13E5"/>
    <w:multiLevelType w:val="hybridMultilevel"/>
    <w:tmpl w:val="EEFA93EA"/>
    <w:lvl w:ilvl="0" w:tplc="E3E08354">
      <w:numFmt w:val="bullet"/>
      <w:lvlText w:val="•"/>
      <w:lvlJc w:val="left"/>
      <w:pPr>
        <w:ind w:left="-414" w:hanging="36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38" w15:restartNumberingAfterBreak="0">
    <w:nsid w:val="6DC44E05"/>
    <w:multiLevelType w:val="hybridMultilevel"/>
    <w:tmpl w:val="997C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12427"/>
    <w:multiLevelType w:val="hybridMultilevel"/>
    <w:tmpl w:val="5822A5EC"/>
    <w:lvl w:ilvl="0" w:tplc="E3E08354">
      <w:numFmt w:val="bullet"/>
      <w:lvlText w:val="•"/>
      <w:lvlJc w:val="left"/>
      <w:pPr>
        <w:ind w:left="-1848" w:hanging="42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40" w15:restartNumberingAfterBreak="0">
    <w:nsid w:val="6E947BBC"/>
    <w:multiLevelType w:val="hybridMultilevel"/>
    <w:tmpl w:val="4C34E548"/>
    <w:lvl w:ilvl="0" w:tplc="E3E08354">
      <w:numFmt w:val="bullet"/>
      <w:lvlText w:val="•"/>
      <w:lvlJc w:val="left"/>
      <w:pPr>
        <w:ind w:left="-1848" w:hanging="420"/>
      </w:pPr>
      <w:rPr>
        <w:rFonts w:ascii="Arial" w:eastAsia="Times New Roman" w:hAnsi="Arial" w:hint="default"/>
      </w:rPr>
    </w:lvl>
    <w:lvl w:ilvl="1" w:tplc="04130003" w:tentative="1">
      <w:start w:val="1"/>
      <w:numFmt w:val="bullet"/>
      <w:lvlText w:val="o"/>
      <w:lvlJc w:val="left"/>
      <w:pPr>
        <w:ind w:left="306" w:hanging="360"/>
      </w:pPr>
      <w:rPr>
        <w:rFonts w:ascii="Courier New" w:hAnsi="Courier New" w:hint="default"/>
      </w:rPr>
    </w:lvl>
    <w:lvl w:ilvl="2" w:tplc="04130005" w:tentative="1">
      <w:start w:val="1"/>
      <w:numFmt w:val="bullet"/>
      <w:lvlText w:val=""/>
      <w:lvlJc w:val="left"/>
      <w:pPr>
        <w:ind w:left="1026" w:hanging="360"/>
      </w:pPr>
      <w:rPr>
        <w:rFonts w:ascii="Wingdings" w:hAnsi="Wingdings" w:hint="default"/>
      </w:rPr>
    </w:lvl>
    <w:lvl w:ilvl="3" w:tplc="04130001" w:tentative="1">
      <w:start w:val="1"/>
      <w:numFmt w:val="bullet"/>
      <w:lvlText w:val=""/>
      <w:lvlJc w:val="left"/>
      <w:pPr>
        <w:ind w:left="1746" w:hanging="360"/>
      </w:pPr>
      <w:rPr>
        <w:rFonts w:ascii="Symbol" w:hAnsi="Symbol" w:hint="default"/>
      </w:rPr>
    </w:lvl>
    <w:lvl w:ilvl="4" w:tplc="04130003" w:tentative="1">
      <w:start w:val="1"/>
      <w:numFmt w:val="bullet"/>
      <w:lvlText w:val="o"/>
      <w:lvlJc w:val="left"/>
      <w:pPr>
        <w:ind w:left="2466" w:hanging="360"/>
      </w:pPr>
      <w:rPr>
        <w:rFonts w:ascii="Courier New" w:hAnsi="Courier New" w:hint="default"/>
      </w:rPr>
    </w:lvl>
    <w:lvl w:ilvl="5" w:tplc="04130005" w:tentative="1">
      <w:start w:val="1"/>
      <w:numFmt w:val="bullet"/>
      <w:lvlText w:val=""/>
      <w:lvlJc w:val="left"/>
      <w:pPr>
        <w:ind w:left="3186" w:hanging="360"/>
      </w:pPr>
      <w:rPr>
        <w:rFonts w:ascii="Wingdings" w:hAnsi="Wingdings" w:hint="default"/>
      </w:rPr>
    </w:lvl>
    <w:lvl w:ilvl="6" w:tplc="04130001" w:tentative="1">
      <w:start w:val="1"/>
      <w:numFmt w:val="bullet"/>
      <w:lvlText w:val=""/>
      <w:lvlJc w:val="left"/>
      <w:pPr>
        <w:ind w:left="3906" w:hanging="360"/>
      </w:pPr>
      <w:rPr>
        <w:rFonts w:ascii="Symbol" w:hAnsi="Symbol" w:hint="default"/>
      </w:rPr>
    </w:lvl>
    <w:lvl w:ilvl="7" w:tplc="04130003" w:tentative="1">
      <w:start w:val="1"/>
      <w:numFmt w:val="bullet"/>
      <w:lvlText w:val="o"/>
      <w:lvlJc w:val="left"/>
      <w:pPr>
        <w:ind w:left="4626" w:hanging="360"/>
      </w:pPr>
      <w:rPr>
        <w:rFonts w:ascii="Courier New" w:hAnsi="Courier New" w:hint="default"/>
      </w:rPr>
    </w:lvl>
    <w:lvl w:ilvl="8" w:tplc="04130005" w:tentative="1">
      <w:start w:val="1"/>
      <w:numFmt w:val="bullet"/>
      <w:lvlText w:val=""/>
      <w:lvlJc w:val="left"/>
      <w:pPr>
        <w:ind w:left="5346" w:hanging="360"/>
      </w:pPr>
      <w:rPr>
        <w:rFonts w:ascii="Wingdings" w:hAnsi="Wingdings" w:hint="default"/>
      </w:rPr>
    </w:lvl>
  </w:abstractNum>
  <w:abstractNum w:abstractNumId="41" w15:restartNumberingAfterBreak="0">
    <w:nsid w:val="705B3096"/>
    <w:multiLevelType w:val="hybridMultilevel"/>
    <w:tmpl w:val="47BC715A"/>
    <w:lvl w:ilvl="0" w:tplc="E766B38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05D80"/>
    <w:multiLevelType w:val="hybridMultilevel"/>
    <w:tmpl w:val="954AAC40"/>
    <w:lvl w:ilvl="0" w:tplc="D97E64B2">
      <w:start w:val="1"/>
      <w:numFmt w:val="bullet"/>
      <w:lvlText w:val=""/>
      <w:lvlPicBulletId w:val="0"/>
      <w:lvlJc w:val="left"/>
      <w:pPr>
        <w:tabs>
          <w:tab w:val="num" w:pos="284"/>
        </w:tabs>
        <w:ind w:left="284" w:hanging="284"/>
      </w:pPr>
      <w:rPr>
        <w:rFonts w:ascii="Symbol" w:hAnsi="Symbol" w:hint="default"/>
        <w:color w:val="auto"/>
        <w:sz w:val="16"/>
      </w:rPr>
    </w:lvl>
    <w:lvl w:ilvl="1" w:tplc="A90E09CC">
      <w:start w:val="1"/>
      <w:numFmt w:val="bullet"/>
      <w:lvlText w:val="-"/>
      <w:lvlJc w:val="left"/>
      <w:pPr>
        <w:tabs>
          <w:tab w:val="num" w:pos="1440"/>
        </w:tabs>
        <w:ind w:left="1440" w:hanging="360"/>
      </w:pPr>
      <w:rPr>
        <w:rFonts w:ascii="Courier New" w:hAnsi="Courier New"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770BB"/>
    <w:multiLevelType w:val="hybridMultilevel"/>
    <w:tmpl w:val="6AF4B228"/>
    <w:lvl w:ilvl="0" w:tplc="1214EA42">
      <w:numFmt w:val="bullet"/>
      <w:lvlText w:val="•"/>
      <w:lvlJc w:val="left"/>
      <w:pPr>
        <w:ind w:left="864" w:hanging="504"/>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33091122">
    <w:abstractNumId w:val="29"/>
  </w:num>
  <w:num w:numId="2" w16cid:durableId="334310630">
    <w:abstractNumId w:val="24"/>
  </w:num>
  <w:num w:numId="3" w16cid:durableId="1796869486">
    <w:abstractNumId w:val="20"/>
  </w:num>
  <w:num w:numId="4" w16cid:durableId="934437301">
    <w:abstractNumId w:val="27"/>
  </w:num>
  <w:num w:numId="5" w16cid:durableId="1963724803">
    <w:abstractNumId w:val="42"/>
  </w:num>
  <w:num w:numId="6" w16cid:durableId="1942638572">
    <w:abstractNumId w:val="2"/>
  </w:num>
  <w:num w:numId="7" w16cid:durableId="815682928">
    <w:abstractNumId w:val="23"/>
  </w:num>
  <w:num w:numId="8" w16cid:durableId="216400002">
    <w:abstractNumId w:val="28"/>
  </w:num>
  <w:num w:numId="9" w16cid:durableId="996883307">
    <w:abstractNumId w:val="33"/>
  </w:num>
  <w:num w:numId="10" w16cid:durableId="929235926">
    <w:abstractNumId w:val="42"/>
  </w:num>
  <w:num w:numId="11" w16cid:durableId="1557424880">
    <w:abstractNumId w:val="36"/>
  </w:num>
  <w:num w:numId="12" w16cid:durableId="733703560">
    <w:abstractNumId w:val="12"/>
  </w:num>
  <w:num w:numId="13" w16cid:durableId="918978361">
    <w:abstractNumId w:val="35"/>
  </w:num>
  <w:num w:numId="14" w16cid:durableId="1975913815">
    <w:abstractNumId w:val="32"/>
  </w:num>
  <w:num w:numId="15" w16cid:durableId="608200900">
    <w:abstractNumId w:val="9"/>
  </w:num>
  <w:num w:numId="16" w16cid:durableId="460612405">
    <w:abstractNumId w:val="5"/>
  </w:num>
  <w:num w:numId="17" w16cid:durableId="1573274811">
    <w:abstractNumId w:val="30"/>
  </w:num>
  <w:num w:numId="18" w16cid:durableId="1711371938">
    <w:abstractNumId w:val="22"/>
  </w:num>
  <w:num w:numId="19" w16cid:durableId="1294942719">
    <w:abstractNumId w:val="3"/>
  </w:num>
  <w:num w:numId="20" w16cid:durableId="1952853905">
    <w:abstractNumId w:val="17"/>
  </w:num>
  <w:num w:numId="21" w16cid:durableId="2012027014">
    <w:abstractNumId w:val="39"/>
  </w:num>
  <w:num w:numId="22" w16cid:durableId="162665047">
    <w:abstractNumId w:val="40"/>
  </w:num>
  <w:num w:numId="23" w16cid:durableId="1336808080">
    <w:abstractNumId w:val="19"/>
  </w:num>
  <w:num w:numId="24" w16cid:durableId="241794612">
    <w:abstractNumId w:val="0"/>
  </w:num>
  <w:num w:numId="25" w16cid:durableId="1608001730">
    <w:abstractNumId w:val="21"/>
  </w:num>
  <w:num w:numId="26" w16cid:durableId="515464450">
    <w:abstractNumId w:val="37"/>
  </w:num>
  <w:num w:numId="27" w16cid:durableId="197200463">
    <w:abstractNumId w:val="8"/>
  </w:num>
  <w:num w:numId="28" w16cid:durableId="1188174321">
    <w:abstractNumId w:val="4"/>
  </w:num>
  <w:num w:numId="29" w16cid:durableId="950285994">
    <w:abstractNumId w:val="13"/>
  </w:num>
  <w:num w:numId="30" w16cid:durableId="451630547">
    <w:abstractNumId w:val="6"/>
  </w:num>
  <w:num w:numId="31" w16cid:durableId="1668946770">
    <w:abstractNumId w:val="11"/>
  </w:num>
  <w:num w:numId="32" w16cid:durableId="235170381">
    <w:abstractNumId w:val="34"/>
  </w:num>
  <w:num w:numId="33" w16cid:durableId="2056197548">
    <w:abstractNumId w:val="14"/>
  </w:num>
  <w:num w:numId="34" w16cid:durableId="2003846381">
    <w:abstractNumId w:val="43"/>
  </w:num>
  <w:num w:numId="35" w16cid:durableId="141892498">
    <w:abstractNumId w:val="16"/>
  </w:num>
  <w:num w:numId="36" w16cid:durableId="2000112082">
    <w:abstractNumId w:val="15"/>
  </w:num>
  <w:num w:numId="37" w16cid:durableId="988245545">
    <w:abstractNumId w:val="25"/>
  </w:num>
  <w:num w:numId="38" w16cid:durableId="195581824">
    <w:abstractNumId w:val="41"/>
  </w:num>
  <w:num w:numId="39" w16cid:durableId="1849171512">
    <w:abstractNumId w:val="18"/>
  </w:num>
  <w:num w:numId="40" w16cid:durableId="497817761">
    <w:abstractNumId w:val="10"/>
  </w:num>
  <w:num w:numId="41" w16cid:durableId="1544514508">
    <w:abstractNumId w:val="1"/>
  </w:num>
  <w:num w:numId="42" w16cid:durableId="170605913">
    <w:abstractNumId w:val="7"/>
  </w:num>
  <w:num w:numId="43" w16cid:durableId="210848654">
    <w:abstractNumId w:val="26"/>
  </w:num>
  <w:num w:numId="44" w16cid:durableId="2080397225">
    <w:abstractNumId w:val="38"/>
  </w:num>
  <w:num w:numId="45" w16cid:durableId="21438800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tDC2MLA0MTM0NDNQ0lEKTi0uzszPAykwqwUA5V9T9SwAAAA="/>
  </w:docVars>
  <w:rsids>
    <w:rsidRoot w:val="00506FFD"/>
    <w:rsid w:val="000007FE"/>
    <w:rsid w:val="00006177"/>
    <w:rsid w:val="00006698"/>
    <w:rsid w:val="00006BC4"/>
    <w:rsid w:val="000119DF"/>
    <w:rsid w:val="00011B26"/>
    <w:rsid w:val="00017B53"/>
    <w:rsid w:val="00020E9C"/>
    <w:rsid w:val="00024BD7"/>
    <w:rsid w:val="00033971"/>
    <w:rsid w:val="00036D6A"/>
    <w:rsid w:val="0004454D"/>
    <w:rsid w:val="00046591"/>
    <w:rsid w:val="0004678F"/>
    <w:rsid w:val="0005061C"/>
    <w:rsid w:val="00050D43"/>
    <w:rsid w:val="00051A25"/>
    <w:rsid w:val="00052D15"/>
    <w:rsid w:val="00053E38"/>
    <w:rsid w:val="00054864"/>
    <w:rsid w:val="000573E6"/>
    <w:rsid w:val="00057941"/>
    <w:rsid w:val="00057EE4"/>
    <w:rsid w:val="00060179"/>
    <w:rsid w:val="00062E8D"/>
    <w:rsid w:val="00064737"/>
    <w:rsid w:val="00066212"/>
    <w:rsid w:val="00066AC8"/>
    <w:rsid w:val="00076FF2"/>
    <w:rsid w:val="00077BA6"/>
    <w:rsid w:val="000801C8"/>
    <w:rsid w:val="0008144E"/>
    <w:rsid w:val="000819C7"/>
    <w:rsid w:val="00082F34"/>
    <w:rsid w:val="000850EC"/>
    <w:rsid w:val="0008719D"/>
    <w:rsid w:val="000915E2"/>
    <w:rsid w:val="00091F06"/>
    <w:rsid w:val="000959DD"/>
    <w:rsid w:val="00097602"/>
    <w:rsid w:val="00097ABE"/>
    <w:rsid w:val="000A0709"/>
    <w:rsid w:val="000A0F35"/>
    <w:rsid w:val="000A1365"/>
    <w:rsid w:val="000A15A6"/>
    <w:rsid w:val="000A2073"/>
    <w:rsid w:val="000A2B71"/>
    <w:rsid w:val="000A36A0"/>
    <w:rsid w:val="000A4E44"/>
    <w:rsid w:val="000A4ECF"/>
    <w:rsid w:val="000A7DB2"/>
    <w:rsid w:val="000B0176"/>
    <w:rsid w:val="000B52ED"/>
    <w:rsid w:val="000C20EB"/>
    <w:rsid w:val="000C2928"/>
    <w:rsid w:val="000C7B39"/>
    <w:rsid w:val="000C7EF1"/>
    <w:rsid w:val="000D006A"/>
    <w:rsid w:val="000D4E38"/>
    <w:rsid w:val="000D564A"/>
    <w:rsid w:val="000E023A"/>
    <w:rsid w:val="000E247A"/>
    <w:rsid w:val="000E27F2"/>
    <w:rsid w:val="000E2F6F"/>
    <w:rsid w:val="000E3C81"/>
    <w:rsid w:val="000E524B"/>
    <w:rsid w:val="000E7469"/>
    <w:rsid w:val="000F079B"/>
    <w:rsid w:val="000F3A7C"/>
    <w:rsid w:val="000F5569"/>
    <w:rsid w:val="000F59A6"/>
    <w:rsid w:val="000F6161"/>
    <w:rsid w:val="000F71F9"/>
    <w:rsid w:val="00100D08"/>
    <w:rsid w:val="00100ED2"/>
    <w:rsid w:val="001061DB"/>
    <w:rsid w:val="00111C67"/>
    <w:rsid w:val="0011208C"/>
    <w:rsid w:val="0011224D"/>
    <w:rsid w:val="001128B2"/>
    <w:rsid w:val="00124183"/>
    <w:rsid w:val="001269CB"/>
    <w:rsid w:val="00127E06"/>
    <w:rsid w:val="00130F9F"/>
    <w:rsid w:val="00140469"/>
    <w:rsid w:val="00140560"/>
    <w:rsid w:val="00150791"/>
    <w:rsid w:val="00152B70"/>
    <w:rsid w:val="0015322E"/>
    <w:rsid w:val="00157D4F"/>
    <w:rsid w:val="00157D75"/>
    <w:rsid w:val="00157F62"/>
    <w:rsid w:val="00160053"/>
    <w:rsid w:val="0016337F"/>
    <w:rsid w:val="00165894"/>
    <w:rsid w:val="00170165"/>
    <w:rsid w:val="00176FE3"/>
    <w:rsid w:val="0018033F"/>
    <w:rsid w:val="00180888"/>
    <w:rsid w:val="00184BB1"/>
    <w:rsid w:val="00187144"/>
    <w:rsid w:val="0018738A"/>
    <w:rsid w:val="00191A54"/>
    <w:rsid w:val="00194224"/>
    <w:rsid w:val="001957DE"/>
    <w:rsid w:val="001A1BC0"/>
    <w:rsid w:val="001A5566"/>
    <w:rsid w:val="001B0015"/>
    <w:rsid w:val="001B3DBE"/>
    <w:rsid w:val="001C39B8"/>
    <w:rsid w:val="001C4C23"/>
    <w:rsid w:val="001C6097"/>
    <w:rsid w:val="001C7B0C"/>
    <w:rsid w:val="001D2EE6"/>
    <w:rsid w:val="001E01D5"/>
    <w:rsid w:val="001E1972"/>
    <w:rsid w:val="001E1B63"/>
    <w:rsid w:val="001E42FB"/>
    <w:rsid w:val="001F21AA"/>
    <w:rsid w:val="001F4D8D"/>
    <w:rsid w:val="001F4F9B"/>
    <w:rsid w:val="001F56C0"/>
    <w:rsid w:val="00200448"/>
    <w:rsid w:val="00200560"/>
    <w:rsid w:val="002036BB"/>
    <w:rsid w:val="0020374A"/>
    <w:rsid w:val="00207700"/>
    <w:rsid w:val="00212F08"/>
    <w:rsid w:val="002134CE"/>
    <w:rsid w:val="002144C7"/>
    <w:rsid w:val="00215941"/>
    <w:rsid w:val="0021719E"/>
    <w:rsid w:val="00225C98"/>
    <w:rsid w:val="00231114"/>
    <w:rsid w:val="00231994"/>
    <w:rsid w:val="00232D79"/>
    <w:rsid w:val="00233BBA"/>
    <w:rsid w:val="002405BC"/>
    <w:rsid w:val="002475A4"/>
    <w:rsid w:val="0025402C"/>
    <w:rsid w:val="002563A9"/>
    <w:rsid w:val="002571D0"/>
    <w:rsid w:val="0025756C"/>
    <w:rsid w:val="00260767"/>
    <w:rsid w:val="00260B60"/>
    <w:rsid w:val="00262BBA"/>
    <w:rsid w:val="0026306C"/>
    <w:rsid w:val="0026424C"/>
    <w:rsid w:val="00264263"/>
    <w:rsid w:val="0026448F"/>
    <w:rsid w:val="00266C4B"/>
    <w:rsid w:val="00273C97"/>
    <w:rsid w:val="0027417E"/>
    <w:rsid w:val="00275117"/>
    <w:rsid w:val="00280030"/>
    <w:rsid w:val="002826AF"/>
    <w:rsid w:val="00285499"/>
    <w:rsid w:val="00287A91"/>
    <w:rsid w:val="00291797"/>
    <w:rsid w:val="002931B7"/>
    <w:rsid w:val="0029407B"/>
    <w:rsid w:val="00294B44"/>
    <w:rsid w:val="0029528D"/>
    <w:rsid w:val="002A145C"/>
    <w:rsid w:val="002A2E74"/>
    <w:rsid w:val="002A59BB"/>
    <w:rsid w:val="002B0A24"/>
    <w:rsid w:val="002B2278"/>
    <w:rsid w:val="002B2BAD"/>
    <w:rsid w:val="002B6BC9"/>
    <w:rsid w:val="002C028A"/>
    <w:rsid w:val="002C060B"/>
    <w:rsid w:val="002C10E4"/>
    <w:rsid w:val="002C11AA"/>
    <w:rsid w:val="002C148C"/>
    <w:rsid w:val="002C418B"/>
    <w:rsid w:val="002C5E37"/>
    <w:rsid w:val="002C67B0"/>
    <w:rsid w:val="002D0A60"/>
    <w:rsid w:val="002D18F0"/>
    <w:rsid w:val="002E18AB"/>
    <w:rsid w:val="002E1D53"/>
    <w:rsid w:val="002E498E"/>
    <w:rsid w:val="002E52EF"/>
    <w:rsid w:val="002E71D8"/>
    <w:rsid w:val="002E7492"/>
    <w:rsid w:val="002F0333"/>
    <w:rsid w:val="002F35DA"/>
    <w:rsid w:val="002F39CE"/>
    <w:rsid w:val="003033A6"/>
    <w:rsid w:val="003046D0"/>
    <w:rsid w:val="0030698F"/>
    <w:rsid w:val="0031258F"/>
    <w:rsid w:val="003128ED"/>
    <w:rsid w:val="003129EA"/>
    <w:rsid w:val="00315962"/>
    <w:rsid w:val="00315F8E"/>
    <w:rsid w:val="003230C8"/>
    <w:rsid w:val="00323FE1"/>
    <w:rsid w:val="003279D5"/>
    <w:rsid w:val="003330FC"/>
    <w:rsid w:val="0033360B"/>
    <w:rsid w:val="00340DC1"/>
    <w:rsid w:val="00346391"/>
    <w:rsid w:val="00350351"/>
    <w:rsid w:val="00350A20"/>
    <w:rsid w:val="003563FC"/>
    <w:rsid w:val="0036050F"/>
    <w:rsid w:val="0036066B"/>
    <w:rsid w:val="003607C1"/>
    <w:rsid w:val="00360C64"/>
    <w:rsid w:val="0036291C"/>
    <w:rsid w:val="00364911"/>
    <w:rsid w:val="00367C55"/>
    <w:rsid w:val="00373570"/>
    <w:rsid w:val="003748C7"/>
    <w:rsid w:val="003802E6"/>
    <w:rsid w:val="00382CB4"/>
    <w:rsid w:val="00382D18"/>
    <w:rsid w:val="0038335D"/>
    <w:rsid w:val="0039652E"/>
    <w:rsid w:val="003A2587"/>
    <w:rsid w:val="003A40EF"/>
    <w:rsid w:val="003A7D96"/>
    <w:rsid w:val="003B244C"/>
    <w:rsid w:val="003B3BEA"/>
    <w:rsid w:val="003B41E4"/>
    <w:rsid w:val="003B50E2"/>
    <w:rsid w:val="003B6EE2"/>
    <w:rsid w:val="003C0F66"/>
    <w:rsid w:val="003C1863"/>
    <w:rsid w:val="003C5009"/>
    <w:rsid w:val="003C6B55"/>
    <w:rsid w:val="003D3395"/>
    <w:rsid w:val="003D40B3"/>
    <w:rsid w:val="003E01B7"/>
    <w:rsid w:val="003E457F"/>
    <w:rsid w:val="003E5F04"/>
    <w:rsid w:val="003F156E"/>
    <w:rsid w:val="003F174C"/>
    <w:rsid w:val="003F4B56"/>
    <w:rsid w:val="00400F7F"/>
    <w:rsid w:val="004016E9"/>
    <w:rsid w:val="00401E35"/>
    <w:rsid w:val="00402982"/>
    <w:rsid w:val="00403C52"/>
    <w:rsid w:val="004055B4"/>
    <w:rsid w:val="004058C7"/>
    <w:rsid w:val="00406BB0"/>
    <w:rsid w:val="00407EA0"/>
    <w:rsid w:val="004113E8"/>
    <w:rsid w:val="00411862"/>
    <w:rsid w:val="00411E49"/>
    <w:rsid w:val="0041287A"/>
    <w:rsid w:val="00417832"/>
    <w:rsid w:val="00420B62"/>
    <w:rsid w:val="00425F39"/>
    <w:rsid w:val="00433C60"/>
    <w:rsid w:val="004359AE"/>
    <w:rsid w:val="00435F21"/>
    <w:rsid w:val="00437AD8"/>
    <w:rsid w:val="0044402C"/>
    <w:rsid w:val="004450F9"/>
    <w:rsid w:val="00445629"/>
    <w:rsid w:val="004525A6"/>
    <w:rsid w:val="00455924"/>
    <w:rsid w:val="00456066"/>
    <w:rsid w:val="00460580"/>
    <w:rsid w:val="0046113C"/>
    <w:rsid w:val="00462952"/>
    <w:rsid w:val="0046600A"/>
    <w:rsid w:val="00470FED"/>
    <w:rsid w:val="004735A1"/>
    <w:rsid w:val="00473CF2"/>
    <w:rsid w:val="00475C21"/>
    <w:rsid w:val="00481FF1"/>
    <w:rsid w:val="00483834"/>
    <w:rsid w:val="00486A65"/>
    <w:rsid w:val="00490287"/>
    <w:rsid w:val="00491B86"/>
    <w:rsid w:val="00493235"/>
    <w:rsid w:val="0049360B"/>
    <w:rsid w:val="004A16E0"/>
    <w:rsid w:val="004A5133"/>
    <w:rsid w:val="004A6B59"/>
    <w:rsid w:val="004A7FC1"/>
    <w:rsid w:val="004B09D6"/>
    <w:rsid w:val="004B13D1"/>
    <w:rsid w:val="004B5728"/>
    <w:rsid w:val="004C00D0"/>
    <w:rsid w:val="004C3B17"/>
    <w:rsid w:val="004C516D"/>
    <w:rsid w:val="004C5B97"/>
    <w:rsid w:val="004C74ED"/>
    <w:rsid w:val="004C7AB7"/>
    <w:rsid w:val="004D0198"/>
    <w:rsid w:val="004D06F9"/>
    <w:rsid w:val="004D082D"/>
    <w:rsid w:val="004D2519"/>
    <w:rsid w:val="004D38EF"/>
    <w:rsid w:val="004D6960"/>
    <w:rsid w:val="004E03D9"/>
    <w:rsid w:val="004E1AE7"/>
    <w:rsid w:val="004E39E9"/>
    <w:rsid w:val="004E5556"/>
    <w:rsid w:val="004E6034"/>
    <w:rsid w:val="004E72CC"/>
    <w:rsid w:val="004E7BF0"/>
    <w:rsid w:val="004F3F56"/>
    <w:rsid w:val="004F43F2"/>
    <w:rsid w:val="004F65D4"/>
    <w:rsid w:val="00501162"/>
    <w:rsid w:val="00503C4B"/>
    <w:rsid w:val="00505921"/>
    <w:rsid w:val="00506E03"/>
    <w:rsid w:val="00506FFD"/>
    <w:rsid w:val="00510E2E"/>
    <w:rsid w:val="00514708"/>
    <w:rsid w:val="00515077"/>
    <w:rsid w:val="00515D31"/>
    <w:rsid w:val="00517981"/>
    <w:rsid w:val="00520B54"/>
    <w:rsid w:val="0052166B"/>
    <w:rsid w:val="00522D83"/>
    <w:rsid w:val="00524179"/>
    <w:rsid w:val="00524DBB"/>
    <w:rsid w:val="0053063A"/>
    <w:rsid w:val="00531160"/>
    <w:rsid w:val="00531E1F"/>
    <w:rsid w:val="00533D61"/>
    <w:rsid w:val="00542ED2"/>
    <w:rsid w:val="0054489C"/>
    <w:rsid w:val="00544D65"/>
    <w:rsid w:val="00554279"/>
    <w:rsid w:val="00555CAD"/>
    <w:rsid w:val="00556BD5"/>
    <w:rsid w:val="00556E8E"/>
    <w:rsid w:val="00560928"/>
    <w:rsid w:val="00560CC2"/>
    <w:rsid w:val="0056518D"/>
    <w:rsid w:val="00570431"/>
    <w:rsid w:val="0057047B"/>
    <w:rsid w:val="00570E20"/>
    <w:rsid w:val="00572FD6"/>
    <w:rsid w:val="00577CB4"/>
    <w:rsid w:val="0058402A"/>
    <w:rsid w:val="00591627"/>
    <w:rsid w:val="005916AD"/>
    <w:rsid w:val="005960E4"/>
    <w:rsid w:val="00596B3A"/>
    <w:rsid w:val="005A05F2"/>
    <w:rsid w:val="005A1FAA"/>
    <w:rsid w:val="005A2E37"/>
    <w:rsid w:val="005A3265"/>
    <w:rsid w:val="005A4BED"/>
    <w:rsid w:val="005A5210"/>
    <w:rsid w:val="005A585B"/>
    <w:rsid w:val="005A60F9"/>
    <w:rsid w:val="005A6E4D"/>
    <w:rsid w:val="005B0D3F"/>
    <w:rsid w:val="005B1AF4"/>
    <w:rsid w:val="005B4115"/>
    <w:rsid w:val="005B4CC9"/>
    <w:rsid w:val="005B5093"/>
    <w:rsid w:val="005B6915"/>
    <w:rsid w:val="005B6952"/>
    <w:rsid w:val="005B6DA0"/>
    <w:rsid w:val="005B6F53"/>
    <w:rsid w:val="005C14A1"/>
    <w:rsid w:val="005C255B"/>
    <w:rsid w:val="005C4F30"/>
    <w:rsid w:val="005C700E"/>
    <w:rsid w:val="005E03D8"/>
    <w:rsid w:val="005E27D1"/>
    <w:rsid w:val="005E5CC8"/>
    <w:rsid w:val="005E61B9"/>
    <w:rsid w:val="005F012A"/>
    <w:rsid w:val="005F1D18"/>
    <w:rsid w:val="005F3D31"/>
    <w:rsid w:val="005F73CD"/>
    <w:rsid w:val="005F7876"/>
    <w:rsid w:val="006028B9"/>
    <w:rsid w:val="006044EC"/>
    <w:rsid w:val="006045DE"/>
    <w:rsid w:val="0060477B"/>
    <w:rsid w:val="00606577"/>
    <w:rsid w:val="00610524"/>
    <w:rsid w:val="00611570"/>
    <w:rsid w:val="00611699"/>
    <w:rsid w:val="00612FA8"/>
    <w:rsid w:val="00615469"/>
    <w:rsid w:val="00615F88"/>
    <w:rsid w:val="00617E07"/>
    <w:rsid w:val="0062273E"/>
    <w:rsid w:val="00622FA8"/>
    <w:rsid w:val="006230CB"/>
    <w:rsid w:val="00625A02"/>
    <w:rsid w:val="00632E94"/>
    <w:rsid w:val="00633591"/>
    <w:rsid w:val="00633C01"/>
    <w:rsid w:val="00635D15"/>
    <w:rsid w:val="0063701B"/>
    <w:rsid w:val="0063762B"/>
    <w:rsid w:val="00650498"/>
    <w:rsid w:val="00651884"/>
    <w:rsid w:val="00652234"/>
    <w:rsid w:val="00653996"/>
    <w:rsid w:val="00660A38"/>
    <w:rsid w:val="006630B1"/>
    <w:rsid w:val="00663163"/>
    <w:rsid w:val="0066368E"/>
    <w:rsid w:val="00664400"/>
    <w:rsid w:val="00667B27"/>
    <w:rsid w:val="00671687"/>
    <w:rsid w:val="0068118E"/>
    <w:rsid w:val="006827D9"/>
    <w:rsid w:val="00685CDF"/>
    <w:rsid w:val="0068657D"/>
    <w:rsid w:val="00691F59"/>
    <w:rsid w:val="00692EFC"/>
    <w:rsid w:val="0069421E"/>
    <w:rsid w:val="00694EE8"/>
    <w:rsid w:val="00695006"/>
    <w:rsid w:val="006972A1"/>
    <w:rsid w:val="006A3E2C"/>
    <w:rsid w:val="006A6C12"/>
    <w:rsid w:val="006B5649"/>
    <w:rsid w:val="006B6D2B"/>
    <w:rsid w:val="006C19D6"/>
    <w:rsid w:val="006C1C2F"/>
    <w:rsid w:val="006C3DF3"/>
    <w:rsid w:val="006C70D5"/>
    <w:rsid w:val="006D770D"/>
    <w:rsid w:val="006D7A02"/>
    <w:rsid w:val="006E5392"/>
    <w:rsid w:val="006F1FEC"/>
    <w:rsid w:val="006F4058"/>
    <w:rsid w:val="006F4BD9"/>
    <w:rsid w:val="006F5AE3"/>
    <w:rsid w:val="006F7643"/>
    <w:rsid w:val="00702110"/>
    <w:rsid w:val="00703FFE"/>
    <w:rsid w:val="00705C82"/>
    <w:rsid w:val="00710AF6"/>
    <w:rsid w:val="00712754"/>
    <w:rsid w:val="0071629F"/>
    <w:rsid w:val="007170FF"/>
    <w:rsid w:val="007208AF"/>
    <w:rsid w:val="00724A33"/>
    <w:rsid w:val="0072661F"/>
    <w:rsid w:val="0072725F"/>
    <w:rsid w:val="00727C15"/>
    <w:rsid w:val="00732046"/>
    <w:rsid w:val="00732FAE"/>
    <w:rsid w:val="00733214"/>
    <w:rsid w:val="007350C9"/>
    <w:rsid w:val="00737917"/>
    <w:rsid w:val="00740306"/>
    <w:rsid w:val="007545F3"/>
    <w:rsid w:val="00754FEF"/>
    <w:rsid w:val="007562B2"/>
    <w:rsid w:val="00763A87"/>
    <w:rsid w:val="00764C49"/>
    <w:rsid w:val="00771FB2"/>
    <w:rsid w:val="007726D9"/>
    <w:rsid w:val="00773165"/>
    <w:rsid w:val="00774190"/>
    <w:rsid w:val="00775A54"/>
    <w:rsid w:val="00776468"/>
    <w:rsid w:val="0077743D"/>
    <w:rsid w:val="00782260"/>
    <w:rsid w:val="00783025"/>
    <w:rsid w:val="0078423B"/>
    <w:rsid w:val="00784B4D"/>
    <w:rsid w:val="007924CF"/>
    <w:rsid w:val="007A1C56"/>
    <w:rsid w:val="007A228C"/>
    <w:rsid w:val="007A4FB0"/>
    <w:rsid w:val="007A56CC"/>
    <w:rsid w:val="007B133D"/>
    <w:rsid w:val="007B521F"/>
    <w:rsid w:val="007C1EEB"/>
    <w:rsid w:val="007C2DA6"/>
    <w:rsid w:val="007C3E4C"/>
    <w:rsid w:val="007C41E1"/>
    <w:rsid w:val="007C587E"/>
    <w:rsid w:val="007D1567"/>
    <w:rsid w:val="007D1CF8"/>
    <w:rsid w:val="007D3776"/>
    <w:rsid w:val="007D3A14"/>
    <w:rsid w:val="007D3EC5"/>
    <w:rsid w:val="007D414A"/>
    <w:rsid w:val="007E30B2"/>
    <w:rsid w:val="007E3308"/>
    <w:rsid w:val="007E4D7C"/>
    <w:rsid w:val="007E5929"/>
    <w:rsid w:val="007F0588"/>
    <w:rsid w:val="008012EC"/>
    <w:rsid w:val="00802145"/>
    <w:rsid w:val="00802993"/>
    <w:rsid w:val="0080485D"/>
    <w:rsid w:val="00806802"/>
    <w:rsid w:val="00806B4D"/>
    <w:rsid w:val="00806FF9"/>
    <w:rsid w:val="00810261"/>
    <w:rsid w:val="008106D7"/>
    <w:rsid w:val="00811722"/>
    <w:rsid w:val="00811C17"/>
    <w:rsid w:val="00813D94"/>
    <w:rsid w:val="00822247"/>
    <w:rsid w:val="00822AEE"/>
    <w:rsid w:val="00822FD9"/>
    <w:rsid w:val="00826007"/>
    <w:rsid w:val="00826620"/>
    <w:rsid w:val="00830BEA"/>
    <w:rsid w:val="0083197B"/>
    <w:rsid w:val="0083276F"/>
    <w:rsid w:val="008336AF"/>
    <w:rsid w:val="00835122"/>
    <w:rsid w:val="0083601A"/>
    <w:rsid w:val="00836329"/>
    <w:rsid w:val="00837CD7"/>
    <w:rsid w:val="0084249E"/>
    <w:rsid w:val="008465E4"/>
    <w:rsid w:val="008506FE"/>
    <w:rsid w:val="00851870"/>
    <w:rsid w:val="008539C5"/>
    <w:rsid w:val="008541BB"/>
    <w:rsid w:val="0085602C"/>
    <w:rsid w:val="008568A9"/>
    <w:rsid w:val="00857297"/>
    <w:rsid w:val="008628C1"/>
    <w:rsid w:val="0086293A"/>
    <w:rsid w:val="00863CE5"/>
    <w:rsid w:val="00865066"/>
    <w:rsid w:val="00865837"/>
    <w:rsid w:val="00874627"/>
    <w:rsid w:val="00874B40"/>
    <w:rsid w:val="008805FA"/>
    <w:rsid w:val="0088660A"/>
    <w:rsid w:val="0089587E"/>
    <w:rsid w:val="008A1E4F"/>
    <w:rsid w:val="008A2283"/>
    <w:rsid w:val="008A764C"/>
    <w:rsid w:val="008A7844"/>
    <w:rsid w:val="008B0083"/>
    <w:rsid w:val="008B5EDE"/>
    <w:rsid w:val="008B60B7"/>
    <w:rsid w:val="008C1EA8"/>
    <w:rsid w:val="008C2E50"/>
    <w:rsid w:val="008C4BB9"/>
    <w:rsid w:val="008D023D"/>
    <w:rsid w:val="008D32E6"/>
    <w:rsid w:val="008D53AF"/>
    <w:rsid w:val="008D63D3"/>
    <w:rsid w:val="008D7FBD"/>
    <w:rsid w:val="008E2721"/>
    <w:rsid w:val="008E7BDB"/>
    <w:rsid w:val="008F184A"/>
    <w:rsid w:val="008F4425"/>
    <w:rsid w:val="008F4B4A"/>
    <w:rsid w:val="00906911"/>
    <w:rsid w:val="00913575"/>
    <w:rsid w:val="00913FA3"/>
    <w:rsid w:val="0091469D"/>
    <w:rsid w:val="00914FDB"/>
    <w:rsid w:val="0091759F"/>
    <w:rsid w:val="009204E7"/>
    <w:rsid w:val="00921608"/>
    <w:rsid w:val="00931F90"/>
    <w:rsid w:val="0093275A"/>
    <w:rsid w:val="00935F8A"/>
    <w:rsid w:val="00936A8D"/>
    <w:rsid w:val="00937B96"/>
    <w:rsid w:val="00937D14"/>
    <w:rsid w:val="009405B1"/>
    <w:rsid w:val="00944121"/>
    <w:rsid w:val="0095075A"/>
    <w:rsid w:val="00952A84"/>
    <w:rsid w:val="00955A82"/>
    <w:rsid w:val="00956CAF"/>
    <w:rsid w:val="00956D58"/>
    <w:rsid w:val="00957C32"/>
    <w:rsid w:val="0096134E"/>
    <w:rsid w:val="0096171C"/>
    <w:rsid w:val="00962847"/>
    <w:rsid w:val="0096329F"/>
    <w:rsid w:val="009675AE"/>
    <w:rsid w:val="00977160"/>
    <w:rsid w:val="00980696"/>
    <w:rsid w:val="00980D59"/>
    <w:rsid w:val="00987C4B"/>
    <w:rsid w:val="009921CC"/>
    <w:rsid w:val="009978F3"/>
    <w:rsid w:val="009A5A46"/>
    <w:rsid w:val="009C10E2"/>
    <w:rsid w:val="009C25B5"/>
    <w:rsid w:val="009C340C"/>
    <w:rsid w:val="009C7479"/>
    <w:rsid w:val="009C7FEE"/>
    <w:rsid w:val="009D09F2"/>
    <w:rsid w:val="009D3D08"/>
    <w:rsid w:val="009D64FF"/>
    <w:rsid w:val="009D7657"/>
    <w:rsid w:val="009E095D"/>
    <w:rsid w:val="009E7206"/>
    <w:rsid w:val="009E76F7"/>
    <w:rsid w:val="009E782A"/>
    <w:rsid w:val="009E7C09"/>
    <w:rsid w:val="009F0F75"/>
    <w:rsid w:val="009F100B"/>
    <w:rsid w:val="009F3186"/>
    <w:rsid w:val="009F6A94"/>
    <w:rsid w:val="009F78CA"/>
    <w:rsid w:val="00A0308C"/>
    <w:rsid w:val="00A035A9"/>
    <w:rsid w:val="00A03EDC"/>
    <w:rsid w:val="00A0420B"/>
    <w:rsid w:val="00A05AE8"/>
    <w:rsid w:val="00A06CB7"/>
    <w:rsid w:val="00A1060D"/>
    <w:rsid w:val="00A11D0A"/>
    <w:rsid w:val="00A171FF"/>
    <w:rsid w:val="00A23978"/>
    <w:rsid w:val="00A241DF"/>
    <w:rsid w:val="00A24583"/>
    <w:rsid w:val="00A2615D"/>
    <w:rsid w:val="00A267B6"/>
    <w:rsid w:val="00A301C8"/>
    <w:rsid w:val="00A333C9"/>
    <w:rsid w:val="00A34312"/>
    <w:rsid w:val="00A356E6"/>
    <w:rsid w:val="00A409B3"/>
    <w:rsid w:val="00A423DE"/>
    <w:rsid w:val="00A43009"/>
    <w:rsid w:val="00A437AF"/>
    <w:rsid w:val="00A454C6"/>
    <w:rsid w:val="00A4783B"/>
    <w:rsid w:val="00A47D95"/>
    <w:rsid w:val="00A50449"/>
    <w:rsid w:val="00A51D34"/>
    <w:rsid w:val="00A51E59"/>
    <w:rsid w:val="00A52718"/>
    <w:rsid w:val="00A56299"/>
    <w:rsid w:val="00A57151"/>
    <w:rsid w:val="00A65A80"/>
    <w:rsid w:val="00A6626F"/>
    <w:rsid w:val="00A7099A"/>
    <w:rsid w:val="00A73AB9"/>
    <w:rsid w:val="00A74C04"/>
    <w:rsid w:val="00A75980"/>
    <w:rsid w:val="00A763D5"/>
    <w:rsid w:val="00A779C0"/>
    <w:rsid w:val="00A80A4A"/>
    <w:rsid w:val="00A82BED"/>
    <w:rsid w:val="00A83B26"/>
    <w:rsid w:val="00A87275"/>
    <w:rsid w:val="00A87281"/>
    <w:rsid w:val="00A939F5"/>
    <w:rsid w:val="00AA640D"/>
    <w:rsid w:val="00AB135D"/>
    <w:rsid w:val="00AB1417"/>
    <w:rsid w:val="00AB2A93"/>
    <w:rsid w:val="00AB4F32"/>
    <w:rsid w:val="00AC10BF"/>
    <w:rsid w:val="00AC255D"/>
    <w:rsid w:val="00AC2ED3"/>
    <w:rsid w:val="00AC38C7"/>
    <w:rsid w:val="00AC742A"/>
    <w:rsid w:val="00AD5AAF"/>
    <w:rsid w:val="00AD61A5"/>
    <w:rsid w:val="00AD6595"/>
    <w:rsid w:val="00AD7F64"/>
    <w:rsid w:val="00AE1D86"/>
    <w:rsid w:val="00AE4289"/>
    <w:rsid w:val="00AE4619"/>
    <w:rsid w:val="00AE561C"/>
    <w:rsid w:val="00AF0AC2"/>
    <w:rsid w:val="00AF0DED"/>
    <w:rsid w:val="00AF2651"/>
    <w:rsid w:val="00AF3844"/>
    <w:rsid w:val="00B0113A"/>
    <w:rsid w:val="00B02A88"/>
    <w:rsid w:val="00B047AF"/>
    <w:rsid w:val="00B07BDB"/>
    <w:rsid w:val="00B1009D"/>
    <w:rsid w:val="00B14411"/>
    <w:rsid w:val="00B16BA2"/>
    <w:rsid w:val="00B176A0"/>
    <w:rsid w:val="00B17EB6"/>
    <w:rsid w:val="00B2144A"/>
    <w:rsid w:val="00B21FEC"/>
    <w:rsid w:val="00B32118"/>
    <w:rsid w:val="00B3228F"/>
    <w:rsid w:val="00B357B6"/>
    <w:rsid w:val="00B37DCD"/>
    <w:rsid w:val="00B44615"/>
    <w:rsid w:val="00B45371"/>
    <w:rsid w:val="00B45934"/>
    <w:rsid w:val="00B46FBA"/>
    <w:rsid w:val="00B47767"/>
    <w:rsid w:val="00B53C93"/>
    <w:rsid w:val="00B5452F"/>
    <w:rsid w:val="00B5464B"/>
    <w:rsid w:val="00B559BE"/>
    <w:rsid w:val="00B60150"/>
    <w:rsid w:val="00B60A93"/>
    <w:rsid w:val="00B70947"/>
    <w:rsid w:val="00B7731C"/>
    <w:rsid w:val="00B77CB7"/>
    <w:rsid w:val="00B80511"/>
    <w:rsid w:val="00B806D3"/>
    <w:rsid w:val="00B821F5"/>
    <w:rsid w:val="00B82BA7"/>
    <w:rsid w:val="00B84595"/>
    <w:rsid w:val="00B85B14"/>
    <w:rsid w:val="00B862B1"/>
    <w:rsid w:val="00B90ED2"/>
    <w:rsid w:val="00B91CBD"/>
    <w:rsid w:val="00B93414"/>
    <w:rsid w:val="00BA505F"/>
    <w:rsid w:val="00BA5CB2"/>
    <w:rsid w:val="00BA60A1"/>
    <w:rsid w:val="00BA625D"/>
    <w:rsid w:val="00BA6DB5"/>
    <w:rsid w:val="00BB2B07"/>
    <w:rsid w:val="00BB3037"/>
    <w:rsid w:val="00BC3EE4"/>
    <w:rsid w:val="00BC6F2C"/>
    <w:rsid w:val="00BD0114"/>
    <w:rsid w:val="00BE1D74"/>
    <w:rsid w:val="00BE47F8"/>
    <w:rsid w:val="00BE69C8"/>
    <w:rsid w:val="00BE74DE"/>
    <w:rsid w:val="00BF36F3"/>
    <w:rsid w:val="00BF3BD7"/>
    <w:rsid w:val="00BF6E74"/>
    <w:rsid w:val="00BF7D17"/>
    <w:rsid w:val="00C01B87"/>
    <w:rsid w:val="00C04055"/>
    <w:rsid w:val="00C05CD2"/>
    <w:rsid w:val="00C066E6"/>
    <w:rsid w:val="00C07995"/>
    <w:rsid w:val="00C10D37"/>
    <w:rsid w:val="00C11D18"/>
    <w:rsid w:val="00C13C35"/>
    <w:rsid w:val="00C15E04"/>
    <w:rsid w:val="00C1739D"/>
    <w:rsid w:val="00C17971"/>
    <w:rsid w:val="00C20C63"/>
    <w:rsid w:val="00C21A83"/>
    <w:rsid w:val="00C23E81"/>
    <w:rsid w:val="00C267AE"/>
    <w:rsid w:val="00C27B3F"/>
    <w:rsid w:val="00C30526"/>
    <w:rsid w:val="00C30BA8"/>
    <w:rsid w:val="00C30F5A"/>
    <w:rsid w:val="00C32055"/>
    <w:rsid w:val="00C35086"/>
    <w:rsid w:val="00C35444"/>
    <w:rsid w:val="00C35AAA"/>
    <w:rsid w:val="00C37133"/>
    <w:rsid w:val="00C43723"/>
    <w:rsid w:val="00C4575F"/>
    <w:rsid w:val="00C46BE5"/>
    <w:rsid w:val="00C55A5D"/>
    <w:rsid w:val="00C56048"/>
    <w:rsid w:val="00C5628D"/>
    <w:rsid w:val="00C61A2B"/>
    <w:rsid w:val="00C62D74"/>
    <w:rsid w:val="00C637E9"/>
    <w:rsid w:val="00C655F1"/>
    <w:rsid w:val="00C65677"/>
    <w:rsid w:val="00C70567"/>
    <w:rsid w:val="00C714DB"/>
    <w:rsid w:val="00C735DE"/>
    <w:rsid w:val="00C73AF6"/>
    <w:rsid w:val="00C76DA3"/>
    <w:rsid w:val="00C816E6"/>
    <w:rsid w:val="00C82460"/>
    <w:rsid w:val="00C86693"/>
    <w:rsid w:val="00C92B80"/>
    <w:rsid w:val="00C95882"/>
    <w:rsid w:val="00C97134"/>
    <w:rsid w:val="00C97C8C"/>
    <w:rsid w:val="00CA2649"/>
    <w:rsid w:val="00CB2032"/>
    <w:rsid w:val="00CB2B5F"/>
    <w:rsid w:val="00CB3947"/>
    <w:rsid w:val="00CB4462"/>
    <w:rsid w:val="00CB5863"/>
    <w:rsid w:val="00CC062A"/>
    <w:rsid w:val="00CC1FBC"/>
    <w:rsid w:val="00CD2EBC"/>
    <w:rsid w:val="00CD32B2"/>
    <w:rsid w:val="00CD4D0A"/>
    <w:rsid w:val="00CD51F6"/>
    <w:rsid w:val="00CD6A87"/>
    <w:rsid w:val="00CE13D6"/>
    <w:rsid w:val="00CE1AA6"/>
    <w:rsid w:val="00CF11A2"/>
    <w:rsid w:val="00CF75B3"/>
    <w:rsid w:val="00D0302C"/>
    <w:rsid w:val="00D04EB7"/>
    <w:rsid w:val="00D16E73"/>
    <w:rsid w:val="00D20935"/>
    <w:rsid w:val="00D21E66"/>
    <w:rsid w:val="00D221A3"/>
    <w:rsid w:val="00D2222B"/>
    <w:rsid w:val="00D23D00"/>
    <w:rsid w:val="00D24319"/>
    <w:rsid w:val="00D2467D"/>
    <w:rsid w:val="00D26C81"/>
    <w:rsid w:val="00D30E2C"/>
    <w:rsid w:val="00D31B9E"/>
    <w:rsid w:val="00D36D17"/>
    <w:rsid w:val="00D3790D"/>
    <w:rsid w:val="00D41AEA"/>
    <w:rsid w:val="00D448A9"/>
    <w:rsid w:val="00D45A2A"/>
    <w:rsid w:val="00D467DC"/>
    <w:rsid w:val="00D46C58"/>
    <w:rsid w:val="00D50CE1"/>
    <w:rsid w:val="00D52DED"/>
    <w:rsid w:val="00D53AFC"/>
    <w:rsid w:val="00D60535"/>
    <w:rsid w:val="00D70109"/>
    <w:rsid w:val="00D72E00"/>
    <w:rsid w:val="00D75278"/>
    <w:rsid w:val="00D806FF"/>
    <w:rsid w:val="00D80BC9"/>
    <w:rsid w:val="00D854E1"/>
    <w:rsid w:val="00D8781B"/>
    <w:rsid w:val="00D87B58"/>
    <w:rsid w:val="00D90219"/>
    <w:rsid w:val="00D91F51"/>
    <w:rsid w:val="00D934D2"/>
    <w:rsid w:val="00D94AAF"/>
    <w:rsid w:val="00D9524A"/>
    <w:rsid w:val="00D97648"/>
    <w:rsid w:val="00DA1939"/>
    <w:rsid w:val="00DB00CC"/>
    <w:rsid w:val="00DB2435"/>
    <w:rsid w:val="00DC0513"/>
    <w:rsid w:val="00DC17E9"/>
    <w:rsid w:val="00DC1E53"/>
    <w:rsid w:val="00DC3FAC"/>
    <w:rsid w:val="00DC7BD7"/>
    <w:rsid w:val="00DD387D"/>
    <w:rsid w:val="00DD4B62"/>
    <w:rsid w:val="00DD52C0"/>
    <w:rsid w:val="00DD5481"/>
    <w:rsid w:val="00DD7086"/>
    <w:rsid w:val="00DD7D30"/>
    <w:rsid w:val="00DE3CDE"/>
    <w:rsid w:val="00DE3F5A"/>
    <w:rsid w:val="00DE6C23"/>
    <w:rsid w:val="00DE74AE"/>
    <w:rsid w:val="00DF5524"/>
    <w:rsid w:val="00DF5E8A"/>
    <w:rsid w:val="00DF779F"/>
    <w:rsid w:val="00DF7FD8"/>
    <w:rsid w:val="00E03F88"/>
    <w:rsid w:val="00E04604"/>
    <w:rsid w:val="00E10F48"/>
    <w:rsid w:val="00E10F79"/>
    <w:rsid w:val="00E12462"/>
    <w:rsid w:val="00E14413"/>
    <w:rsid w:val="00E14EDB"/>
    <w:rsid w:val="00E1510F"/>
    <w:rsid w:val="00E16888"/>
    <w:rsid w:val="00E221ED"/>
    <w:rsid w:val="00E23251"/>
    <w:rsid w:val="00E30351"/>
    <w:rsid w:val="00E33850"/>
    <w:rsid w:val="00E35995"/>
    <w:rsid w:val="00E37008"/>
    <w:rsid w:val="00E3702A"/>
    <w:rsid w:val="00E42B45"/>
    <w:rsid w:val="00E44A7B"/>
    <w:rsid w:val="00E51402"/>
    <w:rsid w:val="00E518C3"/>
    <w:rsid w:val="00E52FD8"/>
    <w:rsid w:val="00E53BE2"/>
    <w:rsid w:val="00E54703"/>
    <w:rsid w:val="00E56588"/>
    <w:rsid w:val="00E56747"/>
    <w:rsid w:val="00E57FDE"/>
    <w:rsid w:val="00E63350"/>
    <w:rsid w:val="00E64853"/>
    <w:rsid w:val="00E72C46"/>
    <w:rsid w:val="00E74359"/>
    <w:rsid w:val="00E7474A"/>
    <w:rsid w:val="00E750CA"/>
    <w:rsid w:val="00E7670E"/>
    <w:rsid w:val="00E77A75"/>
    <w:rsid w:val="00E77BD2"/>
    <w:rsid w:val="00E80B86"/>
    <w:rsid w:val="00E818E5"/>
    <w:rsid w:val="00E823A7"/>
    <w:rsid w:val="00E8361E"/>
    <w:rsid w:val="00E87AF8"/>
    <w:rsid w:val="00E87C7E"/>
    <w:rsid w:val="00E91DD4"/>
    <w:rsid w:val="00E9348F"/>
    <w:rsid w:val="00E97243"/>
    <w:rsid w:val="00EA5432"/>
    <w:rsid w:val="00EA6A8C"/>
    <w:rsid w:val="00EB0E9A"/>
    <w:rsid w:val="00EB1525"/>
    <w:rsid w:val="00EB331E"/>
    <w:rsid w:val="00EB3ECD"/>
    <w:rsid w:val="00EC054D"/>
    <w:rsid w:val="00EC05AB"/>
    <w:rsid w:val="00EC626C"/>
    <w:rsid w:val="00ED010E"/>
    <w:rsid w:val="00ED0D21"/>
    <w:rsid w:val="00ED1045"/>
    <w:rsid w:val="00ED3D81"/>
    <w:rsid w:val="00ED3E39"/>
    <w:rsid w:val="00ED457B"/>
    <w:rsid w:val="00ED6B4B"/>
    <w:rsid w:val="00ED7928"/>
    <w:rsid w:val="00EE0228"/>
    <w:rsid w:val="00EE372D"/>
    <w:rsid w:val="00EE662E"/>
    <w:rsid w:val="00EE7C6F"/>
    <w:rsid w:val="00EF18B5"/>
    <w:rsid w:val="00EF34CE"/>
    <w:rsid w:val="00EF3A03"/>
    <w:rsid w:val="00F048BA"/>
    <w:rsid w:val="00F05A7A"/>
    <w:rsid w:val="00F07A86"/>
    <w:rsid w:val="00F10149"/>
    <w:rsid w:val="00F11A63"/>
    <w:rsid w:val="00F2154E"/>
    <w:rsid w:val="00F22921"/>
    <w:rsid w:val="00F25D5A"/>
    <w:rsid w:val="00F360DB"/>
    <w:rsid w:val="00F37869"/>
    <w:rsid w:val="00F442A1"/>
    <w:rsid w:val="00F44983"/>
    <w:rsid w:val="00F50C74"/>
    <w:rsid w:val="00F5475A"/>
    <w:rsid w:val="00F54E6F"/>
    <w:rsid w:val="00F55440"/>
    <w:rsid w:val="00F55E01"/>
    <w:rsid w:val="00F61635"/>
    <w:rsid w:val="00F64AD1"/>
    <w:rsid w:val="00F70684"/>
    <w:rsid w:val="00F73D5A"/>
    <w:rsid w:val="00F82D21"/>
    <w:rsid w:val="00F83F54"/>
    <w:rsid w:val="00F84CBA"/>
    <w:rsid w:val="00F84D0B"/>
    <w:rsid w:val="00F861E9"/>
    <w:rsid w:val="00F93A5C"/>
    <w:rsid w:val="00F96A28"/>
    <w:rsid w:val="00F9716E"/>
    <w:rsid w:val="00F97B79"/>
    <w:rsid w:val="00FA0C8E"/>
    <w:rsid w:val="00FA1F65"/>
    <w:rsid w:val="00FA5094"/>
    <w:rsid w:val="00FB1BC6"/>
    <w:rsid w:val="00FB1DF5"/>
    <w:rsid w:val="00FB23A6"/>
    <w:rsid w:val="00FB2BC2"/>
    <w:rsid w:val="00FC1E85"/>
    <w:rsid w:val="00FC31EF"/>
    <w:rsid w:val="00FC35E5"/>
    <w:rsid w:val="00FC6683"/>
    <w:rsid w:val="00FC6B6A"/>
    <w:rsid w:val="00FC78DD"/>
    <w:rsid w:val="00FC794C"/>
    <w:rsid w:val="00FD2D91"/>
    <w:rsid w:val="00FD3740"/>
    <w:rsid w:val="00FD639B"/>
    <w:rsid w:val="00FE11C2"/>
    <w:rsid w:val="00FE16AA"/>
    <w:rsid w:val="00FE2911"/>
    <w:rsid w:val="00FE5556"/>
    <w:rsid w:val="00FE56C9"/>
    <w:rsid w:val="00FE73ED"/>
    <w:rsid w:val="00FE7A61"/>
    <w:rsid w:val="00FF1C0D"/>
    <w:rsid w:val="00FF32E0"/>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38A1D"/>
  <w15:docId w15:val="{BA2B022D-AFDB-4104-A892-50174199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6F"/>
    <w:rPr>
      <w:b/>
      <w:sz w:val="24"/>
      <w:szCs w:val="24"/>
    </w:rPr>
  </w:style>
  <w:style w:type="paragraph" w:styleId="Heading1">
    <w:name w:val="heading 1"/>
    <w:basedOn w:val="Normal"/>
    <w:next w:val="Normal"/>
    <w:link w:val="Heading1Char"/>
    <w:uiPriority w:val="99"/>
    <w:qFormat/>
    <w:rsid w:val="00506FFD"/>
    <w:pPr>
      <w:keepNext/>
      <w:spacing w:before="240" w:after="60"/>
      <w:outlineLvl w:val="0"/>
    </w:pPr>
    <w:rPr>
      <w:rFonts w:ascii="Arial" w:hAnsi="Arial" w:cs="Arial"/>
      <w:bCs/>
      <w:kern w:val="32"/>
      <w:sz w:val="32"/>
      <w:szCs w:val="32"/>
    </w:rPr>
  </w:style>
  <w:style w:type="paragraph" w:styleId="Heading2">
    <w:name w:val="heading 2"/>
    <w:basedOn w:val="Normal"/>
    <w:next w:val="Normal"/>
    <w:link w:val="Heading2Char"/>
    <w:semiHidden/>
    <w:unhideWhenUsed/>
    <w:qFormat/>
    <w:locked/>
    <w:rsid w:val="00622F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locked/>
    <w:rsid w:val="00B14411"/>
    <w:pPr>
      <w:keepNext/>
      <w:spacing w:before="240" w:after="60"/>
      <w:outlineLvl w:val="2"/>
    </w:pPr>
    <w:rPr>
      <w:rFonts w:ascii="Arial" w:hAnsi="Arial" w:cs="Arial"/>
      <w:bCs/>
      <w:sz w:val="26"/>
      <w:szCs w:val="26"/>
    </w:rPr>
  </w:style>
  <w:style w:type="paragraph" w:styleId="Heading4">
    <w:name w:val="heading 4"/>
    <w:basedOn w:val="Normal"/>
    <w:next w:val="Normal"/>
    <w:link w:val="Heading4Char"/>
    <w:semiHidden/>
    <w:unhideWhenUsed/>
    <w:qFormat/>
    <w:locked/>
    <w:rsid w:val="00E87AF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9"/>
    <w:qFormat/>
    <w:rsid w:val="00506FFD"/>
    <w:pPr>
      <w:keepNext/>
      <w:outlineLvl w:val="5"/>
    </w:pPr>
    <w:rPr>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9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3762B"/>
    <w:rPr>
      <w:rFonts w:ascii="Cambria" w:hAnsi="Cambria" w:cs="Times New Roman"/>
      <w:b/>
      <w:bCs/>
      <w:sz w:val="26"/>
      <w:szCs w:val="26"/>
    </w:rPr>
  </w:style>
  <w:style w:type="character" w:customStyle="1" w:styleId="Heading6Char">
    <w:name w:val="Heading 6 Char"/>
    <w:basedOn w:val="DefaultParagraphFont"/>
    <w:link w:val="Heading6"/>
    <w:uiPriority w:val="99"/>
    <w:locked/>
    <w:rsid w:val="00231994"/>
    <w:rPr>
      <w:rFonts w:ascii="Calibri" w:hAnsi="Calibri" w:cs="Arial"/>
      <w:bCs/>
    </w:rPr>
  </w:style>
  <w:style w:type="character" w:styleId="Hyperlink">
    <w:name w:val="Hyperlink"/>
    <w:basedOn w:val="DefaultParagraphFont"/>
    <w:uiPriority w:val="99"/>
    <w:rsid w:val="00506FFD"/>
    <w:rPr>
      <w:rFonts w:cs="Times New Roman"/>
      <w:color w:val="0000FF"/>
      <w:u w:val="single"/>
    </w:rPr>
  </w:style>
  <w:style w:type="table" w:styleId="TableGrid">
    <w:name w:val="Table Grid"/>
    <w:basedOn w:val="TableNormal"/>
    <w:uiPriority w:val="99"/>
    <w:rsid w:val="00506F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06FFD"/>
    <w:pPr>
      <w:tabs>
        <w:tab w:val="center" w:pos="4536"/>
        <w:tab w:val="right" w:pos="9072"/>
      </w:tabs>
    </w:pPr>
    <w:rPr>
      <w:b w:val="0"/>
      <w:szCs w:val="20"/>
      <w:lang w:val="en-US" w:eastAsia="en-US"/>
    </w:rPr>
  </w:style>
  <w:style w:type="character" w:customStyle="1" w:styleId="HeaderChar">
    <w:name w:val="Header Char"/>
    <w:basedOn w:val="DefaultParagraphFont"/>
    <w:link w:val="Header"/>
    <w:uiPriority w:val="99"/>
    <w:locked/>
    <w:rsid w:val="00231994"/>
    <w:rPr>
      <w:rFonts w:cs="Times New Roman"/>
      <w:b/>
      <w:sz w:val="24"/>
      <w:szCs w:val="24"/>
    </w:rPr>
  </w:style>
  <w:style w:type="character" w:customStyle="1" w:styleId="apple-style-span">
    <w:name w:val="apple-style-span"/>
    <w:basedOn w:val="DefaultParagraphFont"/>
    <w:uiPriority w:val="99"/>
    <w:rsid w:val="005B6952"/>
    <w:rPr>
      <w:rFonts w:cs="Times New Roman"/>
    </w:rPr>
  </w:style>
  <w:style w:type="character" w:customStyle="1" w:styleId="given-name">
    <w:name w:val="given-name"/>
    <w:basedOn w:val="DefaultParagraphFont"/>
    <w:uiPriority w:val="99"/>
    <w:rsid w:val="00323FE1"/>
    <w:rPr>
      <w:rFonts w:cs="Times New Roman"/>
    </w:rPr>
  </w:style>
  <w:style w:type="character" w:customStyle="1" w:styleId="apple-converted-space">
    <w:name w:val="apple-converted-space"/>
    <w:basedOn w:val="DefaultParagraphFont"/>
    <w:uiPriority w:val="99"/>
    <w:rsid w:val="00323FE1"/>
    <w:rPr>
      <w:rFonts w:cs="Times New Roman"/>
    </w:rPr>
  </w:style>
  <w:style w:type="character" w:customStyle="1" w:styleId="family-name">
    <w:name w:val="family-name"/>
    <w:basedOn w:val="DefaultParagraphFont"/>
    <w:uiPriority w:val="99"/>
    <w:rsid w:val="00323FE1"/>
    <w:rPr>
      <w:rFonts w:cs="Times New Roman"/>
    </w:rPr>
  </w:style>
  <w:style w:type="paragraph" w:customStyle="1" w:styleId="headline-title">
    <w:name w:val="headline-title"/>
    <w:basedOn w:val="Normal"/>
    <w:uiPriority w:val="99"/>
    <w:rsid w:val="00323FE1"/>
    <w:pPr>
      <w:spacing w:before="100" w:beforeAutospacing="1" w:after="100" w:afterAutospacing="1"/>
    </w:pPr>
    <w:rPr>
      <w:b w:val="0"/>
      <w:lang w:val="nl-NL" w:eastAsia="nl-NL"/>
    </w:rPr>
  </w:style>
  <w:style w:type="character" w:customStyle="1" w:styleId="locality">
    <w:name w:val="locality"/>
    <w:basedOn w:val="DefaultParagraphFont"/>
    <w:uiPriority w:val="99"/>
    <w:rsid w:val="00323FE1"/>
    <w:rPr>
      <w:rFonts w:cs="Times New Roman"/>
    </w:rPr>
  </w:style>
  <w:style w:type="paragraph" w:styleId="ListParagraph">
    <w:name w:val="List Paragraph"/>
    <w:basedOn w:val="Normal"/>
    <w:uiPriority w:val="99"/>
    <w:qFormat/>
    <w:rsid w:val="0036050F"/>
    <w:pPr>
      <w:ind w:left="720"/>
      <w:contextualSpacing/>
    </w:pPr>
  </w:style>
  <w:style w:type="paragraph" w:styleId="BalloonText">
    <w:name w:val="Balloon Text"/>
    <w:basedOn w:val="Normal"/>
    <w:link w:val="BalloonTextChar"/>
    <w:uiPriority w:val="99"/>
    <w:semiHidden/>
    <w:rsid w:val="00572F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FD6"/>
    <w:rPr>
      <w:rFonts w:ascii="Tahoma" w:hAnsi="Tahoma" w:cs="Tahoma"/>
      <w:b/>
      <w:sz w:val="16"/>
      <w:szCs w:val="16"/>
      <w:lang w:val="en-GB" w:eastAsia="en-GB"/>
    </w:rPr>
  </w:style>
  <w:style w:type="character" w:customStyle="1" w:styleId="Heading2Char">
    <w:name w:val="Heading 2 Char"/>
    <w:basedOn w:val="DefaultParagraphFont"/>
    <w:link w:val="Heading2"/>
    <w:semiHidden/>
    <w:rsid w:val="00622FA8"/>
    <w:rPr>
      <w:rFonts w:asciiTheme="majorHAnsi" w:eastAsiaTheme="majorEastAsia" w:hAnsiTheme="majorHAnsi" w:cstheme="majorBidi"/>
      <w:b/>
      <w:color w:val="365F91" w:themeColor="accent1" w:themeShade="BF"/>
      <w:sz w:val="26"/>
      <w:szCs w:val="26"/>
    </w:rPr>
  </w:style>
  <w:style w:type="paragraph" w:styleId="NormalWeb">
    <w:name w:val="Normal (Web)"/>
    <w:basedOn w:val="Normal"/>
    <w:uiPriority w:val="99"/>
    <w:semiHidden/>
    <w:unhideWhenUsed/>
    <w:rsid w:val="00C86693"/>
    <w:pPr>
      <w:spacing w:before="100" w:beforeAutospacing="1" w:after="100" w:afterAutospacing="1"/>
    </w:pPr>
    <w:rPr>
      <w:b w:val="0"/>
      <w:lang w:bidi="ne-NP"/>
    </w:rPr>
  </w:style>
  <w:style w:type="character" w:customStyle="1" w:styleId="Heading4Char">
    <w:name w:val="Heading 4 Char"/>
    <w:basedOn w:val="DefaultParagraphFont"/>
    <w:link w:val="Heading4"/>
    <w:semiHidden/>
    <w:rsid w:val="00E87AF8"/>
    <w:rPr>
      <w:rFonts w:asciiTheme="majorHAnsi" w:eastAsiaTheme="majorEastAsia" w:hAnsiTheme="majorHAnsi" w:cstheme="majorBidi"/>
      <w:b/>
      <w:i/>
      <w:iCs/>
      <w:color w:val="365F91" w:themeColor="accent1" w:themeShade="BF"/>
      <w:sz w:val="24"/>
      <w:szCs w:val="24"/>
    </w:rPr>
  </w:style>
  <w:style w:type="character" w:styleId="UnresolvedMention">
    <w:name w:val="Unresolved Mention"/>
    <w:basedOn w:val="DefaultParagraphFont"/>
    <w:uiPriority w:val="99"/>
    <w:semiHidden/>
    <w:unhideWhenUsed/>
    <w:rsid w:val="000C20EB"/>
    <w:rPr>
      <w:color w:val="808080"/>
      <w:shd w:val="clear" w:color="auto" w:fill="E6E6E6"/>
    </w:rPr>
  </w:style>
  <w:style w:type="character" w:styleId="FollowedHyperlink">
    <w:name w:val="FollowedHyperlink"/>
    <w:basedOn w:val="DefaultParagraphFont"/>
    <w:uiPriority w:val="99"/>
    <w:semiHidden/>
    <w:unhideWhenUsed/>
    <w:rsid w:val="00AB1417"/>
    <w:rPr>
      <w:color w:val="800080" w:themeColor="followedHyperlink"/>
      <w:u w:val="single"/>
    </w:rPr>
  </w:style>
  <w:style w:type="paragraph" w:customStyle="1" w:styleId="font7">
    <w:name w:val="font_7"/>
    <w:basedOn w:val="Normal"/>
    <w:rsid w:val="00100ED2"/>
    <w:pPr>
      <w:spacing w:before="100" w:beforeAutospacing="1" w:after="100" w:afterAutospacing="1"/>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3799">
      <w:bodyDiv w:val="1"/>
      <w:marLeft w:val="0"/>
      <w:marRight w:val="0"/>
      <w:marTop w:val="0"/>
      <w:marBottom w:val="0"/>
      <w:divBdr>
        <w:top w:val="none" w:sz="0" w:space="0" w:color="auto"/>
        <w:left w:val="none" w:sz="0" w:space="0" w:color="auto"/>
        <w:bottom w:val="none" w:sz="0" w:space="0" w:color="auto"/>
        <w:right w:val="none" w:sz="0" w:space="0" w:color="auto"/>
      </w:divBdr>
    </w:div>
    <w:div w:id="223879830">
      <w:bodyDiv w:val="1"/>
      <w:marLeft w:val="0"/>
      <w:marRight w:val="0"/>
      <w:marTop w:val="0"/>
      <w:marBottom w:val="0"/>
      <w:divBdr>
        <w:top w:val="none" w:sz="0" w:space="0" w:color="auto"/>
        <w:left w:val="none" w:sz="0" w:space="0" w:color="auto"/>
        <w:bottom w:val="none" w:sz="0" w:space="0" w:color="auto"/>
        <w:right w:val="none" w:sz="0" w:space="0" w:color="auto"/>
      </w:divBdr>
    </w:div>
    <w:div w:id="299237715">
      <w:bodyDiv w:val="1"/>
      <w:marLeft w:val="0"/>
      <w:marRight w:val="0"/>
      <w:marTop w:val="0"/>
      <w:marBottom w:val="0"/>
      <w:divBdr>
        <w:top w:val="none" w:sz="0" w:space="0" w:color="auto"/>
        <w:left w:val="none" w:sz="0" w:space="0" w:color="auto"/>
        <w:bottom w:val="none" w:sz="0" w:space="0" w:color="auto"/>
        <w:right w:val="none" w:sz="0" w:space="0" w:color="auto"/>
      </w:divBdr>
    </w:div>
    <w:div w:id="306865807">
      <w:bodyDiv w:val="1"/>
      <w:marLeft w:val="0"/>
      <w:marRight w:val="0"/>
      <w:marTop w:val="0"/>
      <w:marBottom w:val="0"/>
      <w:divBdr>
        <w:top w:val="none" w:sz="0" w:space="0" w:color="auto"/>
        <w:left w:val="none" w:sz="0" w:space="0" w:color="auto"/>
        <w:bottom w:val="none" w:sz="0" w:space="0" w:color="auto"/>
        <w:right w:val="none" w:sz="0" w:space="0" w:color="auto"/>
      </w:divBdr>
    </w:div>
    <w:div w:id="426343127">
      <w:bodyDiv w:val="1"/>
      <w:marLeft w:val="0"/>
      <w:marRight w:val="0"/>
      <w:marTop w:val="0"/>
      <w:marBottom w:val="0"/>
      <w:divBdr>
        <w:top w:val="none" w:sz="0" w:space="0" w:color="auto"/>
        <w:left w:val="none" w:sz="0" w:space="0" w:color="auto"/>
        <w:bottom w:val="none" w:sz="0" w:space="0" w:color="auto"/>
        <w:right w:val="none" w:sz="0" w:space="0" w:color="auto"/>
      </w:divBdr>
    </w:div>
    <w:div w:id="716930674">
      <w:bodyDiv w:val="1"/>
      <w:marLeft w:val="0"/>
      <w:marRight w:val="0"/>
      <w:marTop w:val="0"/>
      <w:marBottom w:val="0"/>
      <w:divBdr>
        <w:top w:val="none" w:sz="0" w:space="0" w:color="auto"/>
        <w:left w:val="none" w:sz="0" w:space="0" w:color="auto"/>
        <w:bottom w:val="none" w:sz="0" w:space="0" w:color="auto"/>
        <w:right w:val="none" w:sz="0" w:space="0" w:color="auto"/>
      </w:divBdr>
    </w:div>
    <w:div w:id="788360872">
      <w:bodyDiv w:val="1"/>
      <w:marLeft w:val="0"/>
      <w:marRight w:val="0"/>
      <w:marTop w:val="0"/>
      <w:marBottom w:val="0"/>
      <w:divBdr>
        <w:top w:val="none" w:sz="0" w:space="0" w:color="auto"/>
        <w:left w:val="none" w:sz="0" w:space="0" w:color="auto"/>
        <w:bottom w:val="none" w:sz="0" w:space="0" w:color="auto"/>
        <w:right w:val="none" w:sz="0" w:space="0" w:color="auto"/>
      </w:divBdr>
    </w:div>
    <w:div w:id="840704251">
      <w:bodyDiv w:val="1"/>
      <w:marLeft w:val="0"/>
      <w:marRight w:val="0"/>
      <w:marTop w:val="0"/>
      <w:marBottom w:val="0"/>
      <w:divBdr>
        <w:top w:val="none" w:sz="0" w:space="0" w:color="auto"/>
        <w:left w:val="none" w:sz="0" w:space="0" w:color="auto"/>
        <w:bottom w:val="none" w:sz="0" w:space="0" w:color="auto"/>
        <w:right w:val="none" w:sz="0" w:space="0" w:color="auto"/>
      </w:divBdr>
    </w:div>
    <w:div w:id="854879308">
      <w:bodyDiv w:val="1"/>
      <w:marLeft w:val="0"/>
      <w:marRight w:val="0"/>
      <w:marTop w:val="0"/>
      <w:marBottom w:val="0"/>
      <w:divBdr>
        <w:top w:val="none" w:sz="0" w:space="0" w:color="auto"/>
        <w:left w:val="none" w:sz="0" w:space="0" w:color="auto"/>
        <w:bottom w:val="none" w:sz="0" w:space="0" w:color="auto"/>
        <w:right w:val="none" w:sz="0" w:space="0" w:color="auto"/>
      </w:divBdr>
    </w:div>
    <w:div w:id="894969868">
      <w:bodyDiv w:val="1"/>
      <w:marLeft w:val="0"/>
      <w:marRight w:val="0"/>
      <w:marTop w:val="0"/>
      <w:marBottom w:val="0"/>
      <w:divBdr>
        <w:top w:val="none" w:sz="0" w:space="0" w:color="auto"/>
        <w:left w:val="none" w:sz="0" w:space="0" w:color="auto"/>
        <w:bottom w:val="none" w:sz="0" w:space="0" w:color="auto"/>
        <w:right w:val="none" w:sz="0" w:space="0" w:color="auto"/>
      </w:divBdr>
    </w:div>
    <w:div w:id="1261717034">
      <w:bodyDiv w:val="1"/>
      <w:marLeft w:val="0"/>
      <w:marRight w:val="0"/>
      <w:marTop w:val="0"/>
      <w:marBottom w:val="0"/>
      <w:divBdr>
        <w:top w:val="none" w:sz="0" w:space="0" w:color="auto"/>
        <w:left w:val="none" w:sz="0" w:space="0" w:color="auto"/>
        <w:bottom w:val="none" w:sz="0" w:space="0" w:color="auto"/>
        <w:right w:val="none" w:sz="0" w:space="0" w:color="auto"/>
      </w:divBdr>
    </w:div>
    <w:div w:id="1306742741">
      <w:bodyDiv w:val="1"/>
      <w:marLeft w:val="0"/>
      <w:marRight w:val="0"/>
      <w:marTop w:val="0"/>
      <w:marBottom w:val="0"/>
      <w:divBdr>
        <w:top w:val="none" w:sz="0" w:space="0" w:color="auto"/>
        <w:left w:val="none" w:sz="0" w:space="0" w:color="auto"/>
        <w:bottom w:val="none" w:sz="0" w:space="0" w:color="auto"/>
        <w:right w:val="none" w:sz="0" w:space="0" w:color="auto"/>
      </w:divBdr>
    </w:div>
    <w:div w:id="1445614923">
      <w:bodyDiv w:val="1"/>
      <w:marLeft w:val="0"/>
      <w:marRight w:val="0"/>
      <w:marTop w:val="0"/>
      <w:marBottom w:val="0"/>
      <w:divBdr>
        <w:top w:val="none" w:sz="0" w:space="0" w:color="auto"/>
        <w:left w:val="none" w:sz="0" w:space="0" w:color="auto"/>
        <w:bottom w:val="none" w:sz="0" w:space="0" w:color="auto"/>
        <w:right w:val="none" w:sz="0" w:space="0" w:color="auto"/>
      </w:divBdr>
    </w:div>
    <w:div w:id="1473593935">
      <w:bodyDiv w:val="1"/>
      <w:marLeft w:val="0"/>
      <w:marRight w:val="0"/>
      <w:marTop w:val="0"/>
      <w:marBottom w:val="0"/>
      <w:divBdr>
        <w:top w:val="none" w:sz="0" w:space="0" w:color="auto"/>
        <w:left w:val="none" w:sz="0" w:space="0" w:color="auto"/>
        <w:bottom w:val="none" w:sz="0" w:space="0" w:color="auto"/>
        <w:right w:val="none" w:sz="0" w:space="0" w:color="auto"/>
      </w:divBdr>
    </w:div>
    <w:div w:id="1480072413">
      <w:marLeft w:val="0"/>
      <w:marRight w:val="0"/>
      <w:marTop w:val="0"/>
      <w:marBottom w:val="0"/>
      <w:divBdr>
        <w:top w:val="none" w:sz="0" w:space="0" w:color="auto"/>
        <w:left w:val="none" w:sz="0" w:space="0" w:color="auto"/>
        <w:bottom w:val="none" w:sz="0" w:space="0" w:color="auto"/>
        <w:right w:val="none" w:sz="0" w:space="0" w:color="auto"/>
      </w:divBdr>
    </w:div>
    <w:div w:id="1480072414">
      <w:marLeft w:val="0"/>
      <w:marRight w:val="0"/>
      <w:marTop w:val="0"/>
      <w:marBottom w:val="0"/>
      <w:divBdr>
        <w:top w:val="none" w:sz="0" w:space="0" w:color="auto"/>
        <w:left w:val="none" w:sz="0" w:space="0" w:color="auto"/>
        <w:bottom w:val="none" w:sz="0" w:space="0" w:color="auto"/>
        <w:right w:val="none" w:sz="0" w:space="0" w:color="auto"/>
      </w:divBdr>
    </w:div>
    <w:div w:id="1480072415">
      <w:marLeft w:val="0"/>
      <w:marRight w:val="0"/>
      <w:marTop w:val="0"/>
      <w:marBottom w:val="0"/>
      <w:divBdr>
        <w:top w:val="none" w:sz="0" w:space="0" w:color="auto"/>
        <w:left w:val="none" w:sz="0" w:space="0" w:color="auto"/>
        <w:bottom w:val="none" w:sz="0" w:space="0" w:color="auto"/>
        <w:right w:val="none" w:sz="0" w:space="0" w:color="auto"/>
      </w:divBdr>
    </w:div>
    <w:div w:id="1480072416">
      <w:marLeft w:val="0"/>
      <w:marRight w:val="0"/>
      <w:marTop w:val="0"/>
      <w:marBottom w:val="0"/>
      <w:divBdr>
        <w:top w:val="none" w:sz="0" w:space="0" w:color="auto"/>
        <w:left w:val="none" w:sz="0" w:space="0" w:color="auto"/>
        <w:bottom w:val="none" w:sz="0" w:space="0" w:color="auto"/>
        <w:right w:val="none" w:sz="0" w:space="0" w:color="auto"/>
      </w:divBdr>
    </w:div>
    <w:div w:id="1480072417">
      <w:marLeft w:val="0"/>
      <w:marRight w:val="0"/>
      <w:marTop w:val="0"/>
      <w:marBottom w:val="0"/>
      <w:divBdr>
        <w:top w:val="none" w:sz="0" w:space="0" w:color="auto"/>
        <w:left w:val="none" w:sz="0" w:space="0" w:color="auto"/>
        <w:bottom w:val="none" w:sz="0" w:space="0" w:color="auto"/>
        <w:right w:val="none" w:sz="0" w:space="0" w:color="auto"/>
      </w:divBdr>
      <w:divsChild>
        <w:div w:id="1480072419">
          <w:marLeft w:val="0"/>
          <w:marRight w:val="0"/>
          <w:marTop w:val="0"/>
          <w:marBottom w:val="0"/>
          <w:divBdr>
            <w:top w:val="none" w:sz="0" w:space="0" w:color="auto"/>
            <w:left w:val="none" w:sz="0" w:space="0" w:color="auto"/>
            <w:bottom w:val="none" w:sz="0" w:space="0" w:color="auto"/>
            <w:right w:val="none" w:sz="0" w:space="0" w:color="auto"/>
          </w:divBdr>
        </w:div>
        <w:div w:id="1480072420">
          <w:marLeft w:val="0"/>
          <w:marRight w:val="0"/>
          <w:marTop w:val="0"/>
          <w:marBottom w:val="0"/>
          <w:divBdr>
            <w:top w:val="none" w:sz="0" w:space="0" w:color="auto"/>
            <w:left w:val="none" w:sz="0" w:space="0" w:color="auto"/>
            <w:bottom w:val="none" w:sz="0" w:space="0" w:color="auto"/>
            <w:right w:val="none" w:sz="0" w:space="0" w:color="auto"/>
          </w:divBdr>
        </w:div>
      </w:divsChild>
    </w:div>
    <w:div w:id="1480072418">
      <w:marLeft w:val="0"/>
      <w:marRight w:val="0"/>
      <w:marTop w:val="0"/>
      <w:marBottom w:val="0"/>
      <w:divBdr>
        <w:top w:val="none" w:sz="0" w:space="0" w:color="auto"/>
        <w:left w:val="none" w:sz="0" w:space="0" w:color="auto"/>
        <w:bottom w:val="none" w:sz="0" w:space="0" w:color="auto"/>
        <w:right w:val="none" w:sz="0" w:space="0" w:color="auto"/>
      </w:divBdr>
    </w:div>
    <w:div w:id="1480072421">
      <w:marLeft w:val="0"/>
      <w:marRight w:val="0"/>
      <w:marTop w:val="0"/>
      <w:marBottom w:val="0"/>
      <w:divBdr>
        <w:top w:val="none" w:sz="0" w:space="0" w:color="auto"/>
        <w:left w:val="none" w:sz="0" w:space="0" w:color="auto"/>
        <w:bottom w:val="none" w:sz="0" w:space="0" w:color="auto"/>
        <w:right w:val="none" w:sz="0" w:space="0" w:color="auto"/>
      </w:divBdr>
    </w:div>
    <w:div w:id="1480072422">
      <w:marLeft w:val="0"/>
      <w:marRight w:val="0"/>
      <w:marTop w:val="0"/>
      <w:marBottom w:val="0"/>
      <w:divBdr>
        <w:top w:val="none" w:sz="0" w:space="0" w:color="auto"/>
        <w:left w:val="none" w:sz="0" w:space="0" w:color="auto"/>
        <w:bottom w:val="none" w:sz="0" w:space="0" w:color="auto"/>
        <w:right w:val="none" w:sz="0" w:space="0" w:color="auto"/>
      </w:divBdr>
    </w:div>
    <w:div w:id="1480072423">
      <w:marLeft w:val="0"/>
      <w:marRight w:val="0"/>
      <w:marTop w:val="0"/>
      <w:marBottom w:val="0"/>
      <w:divBdr>
        <w:top w:val="none" w:sz="0" w:space="0" w:color="auto"/>
        <w:left w:val="none" w:sz="0" w:space="0" w:color="auto"/>
        <w:bottom w:val="none" w:sz="0" w:space="0" w:color="auto"/>
        <w:right w:val="none" w:sz="0" w:space="0" w:color="auto"/>
      </w:divBdr>
    </w:div>
    <w:div w:id="1480072424">
      <w:marLeft w:val="0"/>
      <w:marRight w:val="0"/>
      <w:marTop w:val="0"/>
      <w:marBottom w:val="0"/>
      <w:divBdr>
        <w:top w:val="none" w:sz="0" w:space="0" w:color="auto"/>
        <w:left w:val="none" w:sz="0" w:space="0" w:color="auto"/>
        <w:bottom w:val="none" w:sz="0" w:space="0" w:color="auto"/>
        <w:right w:val="none" w:sz="0" w:space="0" w:color="auto"/>
      </w:divBdr>
    </w:div>
    <w:div w:id="1485508464">
      <w:bodyDiv w:val="1"/>
      <w:marLeft w:val="0"/>
      <w:marRight w:val="0"/>
      <w:marTop w:val="0"/>
      <w:marBottom w:val="0"/>
      <w:divBdr>
        <w:top w:val="none" w:sz="0" w:space="0" w:color="auto"/>
        <w:left w:val="none" w:sz="0" w:space="0" w:color="auto"/>
        <w:bottom w:val="none" w:sz="0" w:space="0" w:color="auto"/>
        <w:right w:val="none" w:sz="0" w:space="0" w:color="auto"/>
      </w:divBdr>
    </w:div>
    <w:div w:id="1522275630">
      <w:bodyDiv w:val="1"/>
      <w:marLeft w:val="0"/>
      <w:marRight w:val="0"/>
      <w:marTop w:val="0"/>
      <w:marBottom w:val="0"/>
      <w:divBdr>
        <w:top w:val="none" w:sz="0" w:space="0" w:color="auto"/>
        <w:left w:val="none" w:sz="0" w:space="0" w:color="auto"/>
        <w:bottom w:val="none" w:sz="0" w:space="0" w:color="auto"/>
        <w:right w:val="none" w:sz="0" w:space="0" w:color="auto"/>
      </w:divBdr>
    </w:div>
    <w:div w:id="1531257809">
      <w:bodyDiv w:val="1"/>
      <w:marLeft w:val="0"/>
      <w:marRight w:val="0"/>
      <w:marTop w:val="0"/>
      <w:marBottom w:val="0"/>
      <w:divBdr>
        <w:top w:val="none" w:sz="0" w:space="0" w:color="auto"/>
        <w:left w:val="none" w:sz="0" w:space="0" w:color="auto"/>
        <w:bottom w:val="none" w:sz="0" w:space="0" w:color="auto"/>
        <w:right w:val="none" w:sz="0" w:space="0" w:color="auto"/>
      </w:divBdr>
    </w:div>
    <w:div w:id="1692757948">
      <w:bodyDiv w:val="1"/>
      <w:marLeft w:val="0"/>
      <w:marRight w:val="0"/>
      <w:marTop w:val="0"/>
      <w:marBottom w:val="0"/>
      <w:divBdr>
        <w:top w:val="none" w:sz="0" w:space="0" w:color="auto"/>
        <w:left w:val="none" w:sz="0" w:space="0" w:color="auto"/>
        <w:bottom w:val="none" w:sz="0" w:space="0" w:color="auto"/>
        <w:right w:val="none" w:sz="0" w:space="0" w:color="auto"/>
      </w:divBdr>
    </w:div>
    <w:div w:id="1707683744">
      <w:bodyDiv w:val="1"/>
      <w:marLeft w:val="0"/>
      <w:marRight w:val="0"/>
      <w:marTop w:val="0"/>
      <w:marBottom w:val="0"/>
      <w:divBdr>
        <w:top w:val="none" w:sz="0" w:space="0" w:color="auto"/>
        <w:left w:val="none" w:sz="0" w:space="0" w:color="auto"/>
        <w:bottom w:val="none" w:sz="0" w:space="0" w:color="auto"/>
        <w:right w:val="none" w:sz="0" w:space="0" w:color="auto"/>
      </w:divBdr>
    </w:div>
    <w:div w:id="1866285816">
      <w:bodyDiv w:val="1"/>
      <w:marLeft w:val="0"/>
      <w:marRight w:val="0"/>
      <w:marTop w:val="0"/>
      <w:marBottom w:val="0"/>
      <w:divBdr>
        <w:top w:val="none" w:sz="0" w:space="0" w:color="auto"/>
        <w:left w:val="none" w:sz="0" w:space="0" w:color="auto"/>
        <w:bottom w:val="none" w:sz="0" w:space="0" w:color="auto"/>
        <w:right w:val="none" w:sz="0" w:space="0" w:color="auto"/>
      </w:divBdr>
    </w:div>
    <w:div w:id="20657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www.linkedin.com/in/femkemulde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emkemulde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cid.org/0000-0002-8564-4977" TargetMode="External"/><Relationship Id="rId4" Type="http://schemas.openxmlformats.org/officeDocument/2006/relationships/settings" Target="settings.xml"/><Relationship Id="rId9" Type="http://schemas.openxmlformats.org/officeDocument/2006/relationships/hyperlink" Target="http://www.femkemulder.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4835-3367-4777-BA7F-22460829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1967</Words>
  <Characters>11214</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Femke Mulder</vt:lpstr>
      <vt:lpstr>Femke Mulder</vt:lpstr>
    </vt:vector>
  </TitlesOfParts>
  <Company>Research Machines plc.</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Femke Mulder</dc:title>
  <dc:subject/>
  <dc:creator>Femke</dc:creator>
  <cp:keywords/>
  <dc:description/>
  <cp:lastModifiedBy>Femke Mulder</cp:lastModifiedBy>
  <cp:revision>2</cp:revision>
  <cp:lastPrinted>2019-11-08T16:18:00Z</cp:lastPrinted>
  <dcterms:created xsi:type="dcterms:W3CDTF">2022-06-25T17:42:00Z</dcterms:created>
  <dcterms:modified xsi:type="dcterms:W3CDTF">2022-06-25T17:42:00Z</dcterms:modified>
</cp:coreProperties>
</file>